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2B" w:rsidRPr="00B85917" w:rsidRDefault="00B85917" w:rsidP="00B85917">
      <w:pPr>
        <w:ind w:left="1758"/>
        <w:rPr>
          <w:rFonts w:ascii="Arial" w:eastAsia="Arial" w:hAnsi="Arial" w:cs="Arial"/>
          <w:sz w:val="20"/>
          <w:szCs w:val="20"/>
        </w:rPr>
      </w:pPr>
      <w:r w:rsidRPr="00B85917">
        <w:rPr>
          <w:rFonts w:ascii="Arial" w:hAnsi="Arial"/>
          <w:b/>
          <w:color w:val="211F1F"/>
          <w:sz w:val="20"/>
        </w:rPr>
        <w:t>SAMPLE LETTER OF DISCIPLINARY SUSPENSION WITHOUT PAY</w:t>
      </w:r>
    </w:p>
    <w:p w:rsidR="00AE4B2B" w:rsidRPr="00B85917" w:rsidRDefault="00AE4B2B" w:rsidP="00B859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4B2B" w:rsidRPr="00B85917" w:rsidRDefault="00AE4B2B" w:rsidP="00B859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4B2B" w:rsidRPr="00B85917" w:rsidRDefault="00B85917" w:rsidP="00B85917">
      <w:pPr>
        <w:pStyle w:val="BodyText"/>
        <w:ind w:left="0"/>
      </w:pPr>
      <w:r w:rsidRPr="00B85917">
        <w:rPr>
          <w:color w:val="211F1F"/>
        </w:rPr>
        <w:t>(Date)</w:t>
      </w: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0"/>
        </w:rPr>
      </w:pP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0"/>
        </w:rPr>
      </w:pP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0"/>
        </w:rPr>
      </w:pPr>
    </w:p>
    <w:p w:rsidR="00AE4B2B" w:rsidRPr="00B85917" w:rsidRDefault="00B85917" w:rsidP="00B85917">
      <w:pPr>
        <w:pStyle w:val="BodyText"/>
        <w:tabs>
          <w:tab w:val="left" w:pos="2305"/>
        </w:tabs>
        <w:spacing w:line="475" w:lineRule="auto"/>
        <w:ind w:left="0" w:right="7090"/>
      </w:pPr>
      <w:r w:rsidRPr="00B85917">
        <w:rPr>
          <w:rFonts w:cs="Arial"/>
          <w:color w:val="211F1F"/>
        </w:rPr>
        <w:t xml:space="preserve">(Employee’s </w:t>
      </w:r>
      <w:r w:rsidRPr="00B85917">
        <w:rPr>
          <w:color w:val="211F1F"/>
        </w:rPr>
        <w:t>name/address)</w:t>
      </w:r>
      <w:r w:rsidRPr="00B85917">
        <w:rPr>
          <w:color w:val="211F1F"/>
          <w:w w:val="99"/>
        </w:rPr>
        <w:t xml:space="preserve"> </w:t>
      </w:r>
      <w:r w:rsidRPr="00B85917">
        <w:rPr>
          <w:color w:val="211F1F"/>
          <w:w w:val="95"/>
        </w:rPr>
        <w:t>Dear</w:t>
      </w:r>
      <w:r w:rsidRPr="00B85917">
        <w:rPr>
          <w:color w:val="211F1F"/>
          <w:w w:val="95"/>
          <w:u w:val="single" w:color="211F1F"/>
        </w:rPr>
        <w:tab/>
      </w:r>
      <w:r w:rsidRPr="00B85917">
        <w:rPr>
          <w:color w:val="211F1F"/>
        </w:rPr>
        <w:t>:</w:t>
      </w:r>
    </w:p>
    <w:p w:rsidR="00AE4B2B" w:rsidRPr="00B85917" w:rsidRDefault="00B85917" w:rsidP="00B85917">
      <w:pPr>
        <w:pStyle w:val="BodyText"/>
        <w:tabs>
          <w:tab w:val="left" w:pos="3745"/>
          <w:tab w:val="left" w:pos="8069"/>
          <w:tab w:val="left" w:pos="8889"/>
        </w:tabs>
        <w:spacing w:line="226" w:lineRule="exact"/>
        <w:ind w:left="0" w:right="828"/>
      </w:pPr>
      <w:r w:rsidRPr="00B85917">
        <w:rPr>
          <w:color w:val="211F1F"/>
          <w:w w:val="95"/>
        </w:rPr>
        <w:t>Effective</w:t>
      </w:r>
      <w:r w:rsidRPr="00B85917">
        <w:rPr>
          <w:color w:val="211F1F"/>
          <w:w w:val="95"/>
          <w:u w:val="single" w:color="211F1F"/>
        </w:rPr>
        <w:tab/>
      </w:r>
      <w:r w:rsidRPr="00B85917">
        <w:rPr>
          <w:color w:val="211F1F"/>
        </w:rPr>
        <w:t xml:space="preserve">, you are being suspended without pay for </w:t>
      </w:r>
      <w:r w:rsidRPr="00B85917">
        <w:rPr>
          <w:color w:val="211F1F"/>
          <w:w w:val="99"/>
          <w:u w:val="single" w:color="211F1F"/>
        </w:rPr>
        <w:t xml:space="preserve"> </w:t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</w:rPr>
        <w:t xml:space="preserve"> </w:t>
      </w:r>
      <w:r w:rsidRPr="00B85917">
        <w:rPr>
          <w:color w:val="211F1F"/>
          <w:w w:val="95"/>
        </w:rPr>
        <w:t xml:space="preserve">workdays.  </w:t>
      </w:r>
      <w:r w:rsidRPr="00B85917">
        <w:rPr>
          <w:color w:val="211F1F"/>
        </w:rPr>
        <w:t>You will be expected to return to work on</w:t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</w:rPr>
        <w:t>.</w:t>
      </w:r>
    </w:p>
    <w:p w:rsidR="00AE4B2B" w:rsidRPr="00B85917" w:rsidRDefault="00B85917" w:rsidP="00B85917">
      <w:pPr>
        <w:pStyle w:val="BodyText"/>
        <w:tabs>
          <w:tab w:val="left" w:pos="9609"/>
        </w:tabs>
        <w:spacing w:line="223" w:lineRule="exact"/>
        <w:ind w:left="0"/>
      </w:pPr>
      <w:r w:rsidRPr="00B85917">
        <w:rPr>
          <w:color w:val="211F1F"/>
        </w:rPr>
        <w:t xml:space="preserve">This action is being taken as a result of your violation of the work rule(s) of this department regarding </w:t>
      </w:r>
      <w:r w:rsidRPr="00B85917">
        <w:rPr>
          <w:color w:val="211F1F"/>
          <w:w w:val="99"/>
          <w:u w:val="single" w:color="211F1F"/>
        </w:rPr>
        <w:t xml:space="preserve"> </w:t>
      </w:r>
      <w:r w:rsidRPr="00B85917">
        <w:rPr>
          <w:color w:val="211F1F"/>
          <w:u w:val="single" w:color="211F1F"/>
        </w:rPr>
        <w:tab/>
      </w:r>
    </w:p>
    <w:p w:rsidR="00AE4B2B" w:rsidRPr="00B85917" w:rsidRDefault="00B85917" w:rsidP="00B85917">
      <w:pPr>
        <w:pStyle w:val="BodyText"/>
        <w:tabs>
          <w:tab w:val="left" w:pos="1585"/>
        </w:tabs>
        <w:spacing w:line="229" w:lineRule="exact"/>
        <w:ind w:left="0"/>
        <w:rPr>
          <w:rFonts w:cs="Arial"/>
        </w:rPr>
      </w:pPr>
      <w:r w:rsidRPr="00B85917">
        <w:rPr>
          <w:color w:val="211F1F"/>
          <w:w w:val="99"/>
          <w:u w:val="single" w:color="211F1F"/>
        </w:rPr>
        <w:t xml:space="preserve"> </w:t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</w:rPr>
        <w:t>, which</w:t>
      </w:r>
      <w:r>
        <w:rPr>
          <w:color w:val="211F1F"/>
        </w:rPr>
        <w:t xml:space="preserve"> </w:t>
      </w:r>
      <w:r w:rsidRPr="00B85917">
        <w:rPr>
          <w:color w:val="211F1F"/>
        </w:rPr>
        <w:t>state(s):</w:t>
      </w:r>
      <w:r>
        <w:rPr>
          <w:color w:val="211F1F"/>
        </w:rPr>
        <w:t xml:space="preserve"> </w:t>
      </w:r>
      <w:r w:rsidRPr="00B85917">
        <w:rPr>
          <w:i/>
          <w:color w:val="211F1F"/>
        </w:rPr>
        <w:t>(Insert applicable work rule(s).)</w:t>
      </w:r>
    </w:p>
    <w:p w:rsidR="00B85917" w:rsidRDefault="00B85917" w:rsidP="00B85917">
      <w:pPr>
        <w:pStyle w:val="BodyText"/>
        <w:tabs>
          <w:tab w:val="left" w:pos="2305"/>
          <w:tab w:val="left" w:pos="4466"/>
          <w:tab w:val="left" w:pos="6628"/>
          <w:tab w:val="left" w:pos="7348"/>
          <w:tab w:val="left" w:pos="8789"/>
        </w:tabs>
        <w:spacing w:line="242" w:lineRule="auto"/>
        <w:ind w:left="0" w:right="192"/>
        <w:rPr>
          <w:color w:val="211F1F"/>
          <w:w w:val="95"/>
        </w:rPr>
      </w:pPr>
    </w:p>
    <w:p w:rsidR="00AE4B2B" w:rsidRDefault="00B85917" w:rsidP="00B85917">
      <w:pPr>
        <w:pStyle w:val="BodyText"/>
        <w:tabs>
          <w:tab w:val="left" w:pos="2305"/>
          <w:tab w:val="left" w:pos="4466"/>
          <w:tab w:val="left" w:pos="6628"/>
          <w:tab w:val="left" w:pos="7348"/>
          <w:tab w:val="left" w:pos="8789"/>
        </w:tabs>
        <w:spacing w:line="242" w:lineRule="auto"/>
        <w:ind w:left="0" w:right="192"/>
        <w:rPr>
          <w:color w:val="211F1F"/>
        </w:rPr>
      </w:pPr>
      <w:r w:rsidRPr="00B85917">
        <w:rPr>
          <w:color w:val="211F1F"/>
          <w:w w:val="95"/>
        </w:rPr>
        <w:t>On</w:t>
      </w:r>
      <w:r w:rsidRPr="00B85917">
        <w:rPr>
          <w:color w:val="211F1F"/>
          <w:w w:val="95"/>
          <w:u w:val="single" w:color="211F1F"/>
        </w:rPr>
        <w:tab/>
      </w:r>
      <w:r w:rsidRPr="00B85917">
        <w:rPr>
          <w:color w:val="211F1F"/>
        </w:rPr>
        <w:t>, you were counseled for</w:t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</w:rPr>
        <w:t>; on</w:t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</w:rPr>
        <w:t>, you</w:t>
      </w:r>
      <w:r w:rsidRPr="00B85917">
        <w:rPr>
          <w:color w:val="211F1F"/>
          <w:w w:val="99"/>
        </w:rPr>
        <w:t xml:space="preserve">                   </w:t>
      </w:r>
      <w:r w:rsidRPr="00B85917">
        <w:rPr>
          <w:color w:val="211F1F"/>
        </w:rPr>
        <w:t>received a written reprimand for</w:t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</w:rPr>
        <w:t>; and on</w:t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  <w:u w:val="single" w:color="211F1F"/>
        </w:rPr>
        <w:tab/>
      </w:r>
      <w:r w:rsidRPr="00B85917">
        <w:rPr>
          <w:color w:val="211F1F"/>
        </w:rPr>
        <w:t>, you were suspended for</w:t>
      </w:r>
      <w:r w:rsidRPr="00B85917">
        <w:rPr>
          <w:color w:val="211F1F"/>
          <w:w w:val="99"/>
          <w:u w:val="single" w:color="201E1F"/>
        </w:rPr>
        <w:t xml:space="preserve"> </w:t>
      </w:r>
      <w:r w:rsidRPr="00B85917">
        <w:rPr>
          <w:color w:val="211F1F"/>
          <w:u w:val="single" w:color="201E1F"/>
        </w:rPr>
        <w:tab/>
      </w:r>
      <w:r w:rsidRPr="00B85917">
        <w:rPr>
          <w:color w:val="211F1F"/>
        </w:rPr>
        <w:t>.</w:t>
      </w:r>
    </w:p>
    <w:p w:rsidR="00B85917" w:rsidRPr="00B85917" w:rsidRDefault="00B85917" w:rsidP="00B85917">
      <w:pPr>
        <w:pStyle w:val="BodyText"/>
        <w:tabs>
          <w:tab w:val="left" w:pos="2305"/>
          <w:tab w:val="left" w:pos="4466"/>
          <w:tab w:val="left" w:pos="6628"/>
          <w:tab w:val="left" w:pos="7348"/>
          <w:tab w:val="left" w:pos="8789"/>
        </w:tabs>
        <w:spacing w:line="242" w:lineRule="auto"/>
        <w:ind w:left="0" w:right="192"/>
      </w:pPr>
    </w:p>
    <w:p w:rsidR="00B85917" w:rsidRDefault="00B85917" w:rsidP="00B85917">
      <w:pPr>
        <w:ind w:right="192"/>
        <w:rPr>
          <w:rFonts w:ascii="Arial" w:eastAsia="Arial" w:hAnsi="Arial" w:cs="Arial"/>
          <w:color w:val="211F1F"/>
          <w:sz w:val="20"/>
          <w:szCs w:val="20"/>
        </w:rPr>
      </w:pPr>
      <w:r w:rsidRPr="00B85917">
        <w:rPr>
          <w:rFonts w:ascii="Arial" w:eastAsia="Arial" w:hAnsi="Arial" w:cs="Arial"/>
          <w:color w:val="211F1F"/>
          <w:sz w:val="20"/>
          <w:szCs w:val="20"/>
        </w:rPr>
        <w:t>This suspension should serve as a strong warning that your conduct will continue to be monitored and that</w:t>
      </w:r>
      <w:r w:rsidRPr="00B85917">
        <w:rPr>
          <w:rFonts w:ascii="Arial" w:eastAsia="Arial" w:hAnsi="Arial" w:cs="Arial"/>
          <w:color w:val="211F1F"/>
          <w:w w:val="99"/>
          <w:sz w:val="20"/>
          <w:szCs w:val="20"/>
        </w:rPr>
        <w:t xml:space="preserve"> </w:t>
      </w:r>
      <w:r w:rsidRPr="00B85917">
        <w:rPr>
          <w:rFonts w:ascii="Arial" w:eastAsia="Arial" w:hAnsi="Arial" w:cs="Arial"/>
          <w:color w:val="211F1F"/>
          <w:sz w:val="20"/>
          <w:szCs w:val="20"/>
        </w:rPr>
        <w:t xml:space="preserve">another incident will result in more severe disciplinary action, up to and including discharge. </w:t>
      </w:r>
    </w:p>
    <w:p w:rsidR="00AE4B2B" w:rsidRPr="00B85917" w:rsidRDefault="00B85917" w:rsidP="00B85917">
      <w:pPr>
        <w:spacing w:before="100" w:beforeAutospacing="1" w:after="100" w:afterAutospacing="1"/>
        <w:jc w:val="both"/>
        <w:rPr>
          <w:rFonts w:ascii="Arial" w:eastAsia="Arial" w:hAnsi="Arial" w:cs="Arial"/>
          <w:sz w:val="20"/>
          <w:szCs w:val="20"/>
        </w:rPr>
      </w:pPr>
      <w:r w:rsidRPr="00CC1190">
        <w:rPr>
          <w:rFonts w:ascii="Arial" w:eastAsia="Arial" w:hAnsi="Arial" w:cs="Arial"/>
          <w:color w:val="211F1F"/>
          <w:sz w:val="20"/>
        </w:rPr>
        <w:t>You may file a grievance per</w:t>
      </w:r>
      <w:r>
        <w:rPr>
          <w:rFonts w:ascii="Arial" w:eastAsia="Arial" w:hAnsi="Arial" w:cs="Arial"/>
          <w:color w:val="211F1F"/>
          <w:sz w:val="20"/>
        </w:rPr>
        <w:t xml:space="preserve"> Iowa Administrative Code chapter 11--61</w:t>
      </w:r>
      <w:r w:rsidRPr="00CC1190">
        <w:rPr>
          <w:rFonts w:ascii="Arial" w:eastAsia="Arial" w:hAnsi="Arial" w:cs="Arial"/>
          <w:i/>
          <w:color w:val="211F1F"/>
          <w:sz w:val="20"/>
        </w:rPr>
        <w:t xml:space="preserve"> </w:t>
      </w:r>
      <w:r w:rsidRPr="00CC1190">
        <w:rPr>
          <w:rFonts w:ascii="Arial" w:eastAsia="Arial" w:hAnsi="Arial" w:cs="Arial"/>
          <w:color w:val="211F1F"/>
          <w:sz w:val="20"/>
        </w:rPr>
        <w:t xml:space="preserve">if you feel this action was not taken for just </w:t>
      </w:r>
      <w:r>
        <w:rPr>
          <w:rFonts w:ascii="Arial" w:eastAsia="Arial" w:hAnsi="Arial" w:cs="Arial"/>
          <w:color w:val="211F1F"/>
          <w:sz w:val="20"/>
        </w:rPr>
        <w:t>cause.</w:t>
      </w:r>
    </w:p>
    <w:p w:rsidR="00B85917" w:rsidRPr="00CC1190" w:rsidRDefault="00B85917" w:rsidP="00B85917">
      <w:pPr>
        <w:pStyle w:val="Heading1"/>
        <w:spacing w:before="100" w:beforeAutospacing="1" w:after="100" w:afterAutospacing="1"/>
        <w:ind w:left="0"/>
        <w:jc w:val="both"/>
        <w:rPr>
          <w:b w:val="0"/>
          <w:bCs w:val="0"/>
          <w:szCs w:val="22"/>
        </w:rPr>
      </w:pPr>
      <w:r w:rsidRPr="00CC1190">
        <w:rPr>
          <w:color w:val="211F1F"/>
          <w:szCs w:val="22"/>
        </w:rPr>
        <w:t>(NOTE: The DAS-HRE administrative rules require that the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following language from</w:t>
      </w:r>
      <w:r>
        <w:rPr>
          <w:color w:val="211F1F"/>
          <w:szCs w:val="22"/>
        </w:rPr>
        <w:t xml:space="preserve"> Iowa </w:t>
      </w:r>
      <w:r>
        <w:rPr>
          <w:color w:val="211F1F"/>
          <w:szCs w:val="22"/>
        </w:rPr>
        <w:lastRenderedPageBreak/>
        <w:t xml:space="preserve">Administrative Code </w:t>
      </w:r>
      <w:proofErr w:type="spellStart"/>
      <w:r>
        <w:rPr>
          <w:color w:val="211F1F"/>
          <w:szCs w:val="22"/>
        </w:rPr>
        <w:t>subrule</w:t>
      </w:r>
      <w:proofErr w:type="spellEnd"/>
      <w:r w:rsidRPr="00CC1190">
        <w:rPr>
          <w:color w:val="211F1F"/>
          <w:szCs w:val="22"/>
        </w:rPr>
        <w:t xml:space="preserve"> 11</w:t>
      </w:r>
      <w:r w:rsidRPr="00CC1190">
        <w:rPr>
          <w:rFonts w:cs="Arial"/>
          <w:color w:val="211F1F"/>
          <w:szCs w:val="22"/>
        </w:rPr>
        <w:t>—</w:t>
      </w:r>
      <w:r w:rsidRPr="00CC1190">
        <w:rPr>
          <w:color w:val="211F1F"/>
          <w:szCs w:val="22"/>
        </w:rPr>
        <w:t xml:space="preserve">61.2(6) be included </w:t>
      </w:r>
      <w:r>
        <w:rPr>
          <w:color w:val="211F1F"/>
          <w:szCs w:val="22"/>
        </w:rPr>
        <w:t xml:space="preserve">verbatim </w:t>
      </w:r>
      <w:r w:rsidRPr="00CC1190">
        <w:rPr>
          <w:color w:val="211F1F"/>
          <w:szCs w:val="22"/>
        </w:rPr>
        <w:t>on discipline notices for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 xml:space="preserve">suspension, reduction of pay within the same pay grade, disciplinary demotion or </w:t>
      </w:r>
      <w:r>
        <w:rPr>
          <w:color w:val="211F1F"/>
          <w:szCs w:val="22"/>
        </w:rPr>
        <w:t>discharge):</w:t>
      </w:r>
    </w:p>
    <w:p w:rsidR="00B85917" w:rsidRPr="00CC1190" w:rsidRDefault="00B85917" w:rsidP="00B85917">
      <w:pPr>
        <w:pStyle w:val="BodyText"/>
        <w:spacing w:before="100" w:beforeAutospacing="1" w:after="100" w:afterAutospacing="1"/>
        <w:ind w:left="0"/>
        <w:jc w:val="both"/>
        <w:rPr>
          <w:rFonts w:cs="Arial"/>
          <w:szCs w:val="22"/>
        </w:rPr>
      </w:pPr>
      <w:r w:rsidRPr="00CC1190">
        <w:rPr>
          <w:rFonts w:cs="Arial"/>
          <w:b/>
          <w:bCs/>
          <w:color w:val="211F1F"/>
          <w:szCs w:val="22"/>
        </w:rPr>
        <w:t xml:space="preserve">61.2(6) </w:t>
      </w:r>
      <w:r w:rsidRPr="00CC1190">
        <w:rPr>
          <w:rFonts w:cs="Arial"/>
          <w:i/>
          <w:color w:val="211F1F"/>
          <w:szCs w:val="22"/>
        </w:rPr>
        <w:t xml:space="preserve">Appeal of disciplinary actions. </w:t>
      </w:r>
      <w:r w:rsidRPr="00CC1190">
        <w:rPr>
          <w:color w:val="211F1F"/>
          <w:szCs w:val="22"/>
        </w:rPr>
        <w:t>Any non-temporary employee covered by merit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system provisions who is suspended, reduced in pay within the same pay grade, disciplinarily demoted,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rFonts w:cs="Arial"/>
          <w:color w:val="211F1F"/>
          <w:szCs w:val="22"/>
        </w:rPr>
        <w:t xml:space="preserve">or discharged, except during the employee’s period of probationary status, </w:t>
      </w:r>
      <w:r w:rsidR="00CB67F5">
        <w:rPr>
          <w:rFonts w:cs="Arial"/>
          <w:color w:val="211F1F"/>
          <w:szCs w:val="22"/>
        </w:rPr>
        <w:t>may</w:t>
      </w:r>
      <w:bookmarkStart w:id="0" w:name="_GoBack"/>
      <w:bookmarkEnd w:id="0"/>
      <w:r w:rsidRPr="00CC1190">
        <w:rPr>
          <w:rFonts w:cs="Arial"/>
          <w:color w:val="211F1F"/>
          <w:szCs w:val="22"/>
        </w:rPr>
        <w:t xml:space="preserve"> bypass steps one </w:t>
      </w:r>
      <w:r w:rsidRPr="00CC1190">
        <w:rPr>
          <w:color w:val="211F1F"/>
          <w:szCs w:val="22"/>
        </w:rPr>
        <w:t>and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two of the grievance procedure provided for in rule 11</w:t>
      </w:r>
      <w:r w:rsidRPr="00CC1190">
        <w:rPr>
          <w:rFonts w:cs="Arial"/>
          <w:color w:val="211F1F"/>
          <w:szCs w:val="22"/>
        </w:rPr>
        <w:t>—</w:t>
      </w:r>
      <w:r w:rsidRPr="00CC1190">
        <w:rPr>
          <w:color w:val="211F1F"/>
          <w:szCs w:val="22"/>
        </w:rPr>
        <w:t>61.1(8A) and may file an appeal in writing to the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director for a review of the action within 7 calendar days after the effective date of the action. The appeal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shall be on the forms prescribed by the director. The director shall affirm, modify or reverse the action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and shall give a written decision to the employee within 30 calendar days after the receipt of the appeal.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The time may be extended by mutual agreement of the parties. I f not satisfied with the decision of the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>director, the employee may request an appeal hearing before the public employment relations board as</w:t>
      </w:r>
      <w:r w:rsidRPr="00CC1190">
        <w:rPr>
          <w:color w:val="211F1F"/>
          <w:w w:val="99"/>
          <w:szCs w:val="22"/>
        </w:rPr>
        <w:t xml:space="preserve"> </w:t>
      </w:r>
      <w:r w:rsidRPr="00CC1190">
        <w:rPr>
          <w:color w:val="211F1F"/>
          <w:szCs w:val="22"/>
        </w:rPr>
        <w:t xml:space="preserve">provided in </w:t>
      </w:r>
      <w:proofErr w:type="spellStart"/>
      <w:r w:rsidRPr="00CC1190">
        <w:rPr>
          <w:color w:val="211F1F"/>
          <w:szCs w:val="22"/>
        </w:rPr>
        <w:t>subrule</w:t>
      </w:r>
      <w:proofErr w:type="spellEnd"/>
      <w:r w:rsidRPr="00CC1190">
        <w:rPr>
          <w:color w:val="211F1F"/>
          <w:szCs w:val="22"/>
        </w:rPr>
        <w:t xml:space="preserve"> </w:t>
      </w:r>
      <w:r>
        <w:rPr>
          <w:color w:val="211F1F"/>
          <w:szCs w:val="22"/>
        </w:rPr>
        <w:t>11--</w:t>
      </w:r>
      <w:r w:rsidRPr="00CC1190">
        <w:rPr>
          <w:color w:val="211F1F"/>
          <w:szCs w:val="22"/>
        </w:rPr>
        <w:t>61.2(5)</w:t>
      </w:r>
      <w:r w:rsidRPr="00CC1190">
        <w:rPr>
          <w:rFonts w:cs="Arial"/>
          <w:b/>
          <w:bCs/>
          <w:color w:val="211F1F"/>
          <w:szCs w:val="22"/>
        </w:rPr>
        <w:t>.</w:t>
      </w: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0"/>
        </w:rPr>
      </w:pP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0"/>
        </w:rPr>
      </w:pPr>
    </w:p>
    <w:p w:rsidR="00AE4B2B" w:rsidRPr="00B85917" w:rsidRDefault="00AE4B2B" w:rsidP="00B85917">
      <w:pPr>
        <w:rPr>
          <w:rFonts w:ascii="Arial" w:eastAsia="Arial" w:hAnsi="Arial" w:cs="Arial"/>
          <w:sz w:val="20"/>
          <w:szCs w:val="18"/>
        </w:rPr>
      </w:pPr>
    </w:p>
    <w:p w:rsidR="00AE4B2B" w:rsidRPr="00B85917" w:rsidRDefault="00DA4B02" w:rsidP="00B85917">
      <w:pPr>
        <w:spacing w:line="20" w:lineRule="atLeast"/>
        <w:rPr>
          <w:rFonts w:ascii="Arial" w:eastAsia="Arial" w:hAnsi="Arial" w:cs="Arial"/>
          <w:sz w:val="20"/>
          <w:szCs w:val="2"/>
        </w:rPr>
      </w:pPr>
      <w:r>
        <w:rPr>
          <w:rFonts w:ascii="Arial" w:eastAsia="Arial" w:hAnsi="Arial" w:cs="Arial"/>
          <w:noProof/>
          <w:sz w:val="20"/>
          <w:szCs w:val="2"/>
        </w:rPr>
        <mc:AlternateContent>
          <mc:Choice Requires="wpg">
            <w:drawing>
              <wp:inline distT="0" distB="0" distL="0" distR="0">
                <wp:extent cx="2296160" cy="9525"/>
                <wp:effectExtent l="9525" t="9525" r="889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160" cy="9525"/>
                          <a:chOff x="0" y="0"/>
                          <a:chExt cx="3616" cy="15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01" cy="2"/>
                            <a:chOff x="7" y="7"/>
                            <a:chExt cx="3601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01"/>
                                <a:gd name="T2" fmla="+- 0 3608 7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1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7E471F" id="Group 11" o:spid="_x0000_s1026" style="width:180.8pt;height:.75pt;mso-position-horizontal-relative:char;mso-position-vertical-relative:line" coordsize="36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">
                <v:group id="Group 12" o:spid="_x0000_s1027" style="position:absolute;left:7;top:7;width:3601;height:2" coordorigin="7,7" coordsize="3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7;top:7;width:3601;height:2;visibility:visible;mso-wrap-style:square;v-text-anchor:top" coordsize="3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Slr4A&#10;AADbAAAADwAAAGRycy9kb3ducmV2LnhtbERPzYrCMBC+C75DGGFvmupBpDaKioIe9mD1AcZmbIrN&#10;pDRR6z79RhC8zcf3O9mys7V4UOsrxwrGowQEceF0xaWC82k3nIHwAVlj7ZgUvMjDctHvZZhq9+Qj&#10;PfJQihjCPkUFJoQmldIXhiz6kWuII3d1rcUQYVtK3eIzhttaTpJkKi1WHBsMNrQxVNzyu1VQJ3l+&#10;6rZ+bUj+rX8vs+DNQSv1M+hWcxCBuvAVf9x7HedP4P1LPE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V0pa+AAAA2wAAAA8AAAAAAAAAAAAAAAAAmAIAAGRycy9kb3ducmV2&#10;LnhtbFBLBQYAAAAABAAEAPUAAACDAwAAAAA=&#10;" path="m,l3601,e" filled="f" strokecolor="#211f1f" strokeweight=".72pt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</w:p>
    <w:p w:rsidR="00AE4B2B" w:rsidRPr="00B85917" w:rsidRDefault="00B85917" w:rsidP="00B85917">
      <w:pPr>
        <w:pStyle w:val="BodyText"/>
        <w:ind w:left="0"/>
        <w:rPr>
          <w:rFonts w:cs="Arial"/>
        </w:rPr>
      </w:pPr>
      <w:r w:rsidRPr="00B85917">
        <w:rPr>
          <w:rFonts w:cs="Arial"/>
          <w:color w:val="211F1F"/>
        </w:rPr>
        <w:t>Supervisor’s Signature</w:t>
      </w: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0"/>
        </w:rPr>
      </w:pP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0"/>
        </w:rPr>
      </w:pPr>
    </w:p>
    <w:p w:rsidR="00AE4B2B" w:rsidRPr="00B85917" w:rsidRDefault="00DA4B02" w:rsidP="00B85917">
      <w:pPr>
        <w:spacing w:line="20" w:lineRule="atLeast"/>
        <w:rPr>
          <w:rFonts w:ascii="Arial" w:eastAsia="Arial" w:hAnsi="Arial" w:cs="Arial"/>
          <w:sz w:val="20"/>
          <w:szCs w:val="2"/>
        </w:rPr>
      </w:pPr>
      <w:r>
        <w:rPr>
          <w:rFonts w:ascii="Arial" w:eastAsia="Arial" w:hAnsi="Arial" w:cs="Arial"/>
          <w:noProof/>
          <w:sz w:val="20"/>
          <w:szCs w:val="2"/>
        </w:rPr>
        <mc:AlternateContent>
          <mc:Choice Requires="wpg">
            <w:drawing>
              <wp:inline distT="0" distB="0" distL="0" distR="0">
                <wp:extent cx="5951220" cy="6350"/>
                <wp:effectExtent l="9525" t="9525" r="190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6350"/>
                          <a:chOff x="0" y="0"/>
                          <a:chExt cx="9372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2" cy="2"/>
                            <a:chOff x="5" y="5"/>
                            <a:chExt cx="93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2"/>
                                <a:gd name="T2" fmla="+- 0 9367 5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1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CA2295" id="Group 8" o:spid="_x0000_s1026" style="width:468.6pt;height:.5pt;mso-position-horizontal-relative:char;mso-position-vertical-relative:line" coordsize="93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">
                <v:group id="Group 9" o:spid="_x0000_s1027" style="position:absolute;left:5;top:5;width:9362;height:2" coordorigin="5,5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5;top:5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bfMUA&#10;AADaAAAADwAAAGRycy9kb3ducmV2LnhtbESPQWvCQBSE7wX/w/KE3urGHkTTbESEQg9CiCkEb6/Z&#10;ZxKSfRuzW0399W6h0OMwM98wyXYyvbjS6FrLCpaLCARxZXXLtYLP4v1lDcJ5ZI29ZVLwQw626ewp&#10;wVjbG+d0PfpaBAi7GBU03g+xlK5qyKBb2IE4eGc7GvRBjrXUI94C3PTyNYpW0mDLYaHBgfYNVd3x&#10;2ygo8nt26Tbt8qss7qduykrZH0qlnufT7g2Ep8n/h//aH1rBBn6vhBsg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Rt8xQAAANoAAAAPAAAAAAAAAAAAAAAAAJgCAABkcnMv&#10;ZG93bnJldi54bWxQSwUGAAAAAAQABAD1AAAAigMAAAAA&#10;" path="m,l9362,e" filled="f" strokecolor="#211f1f" strokeweight=".48pt">
                    <v:path arrowok="t" o:connecttype="custom" o:connectlocs="0,0;9362,0" o:connectangles="0,0"/>
                  </v:shape>
                </v:group>
                <w10:anchorlock/>
              </v:group>
            </w:pict>
          </mc:Fallback>
        </mc:AlternateContent>
      </w:r>
    </w:p>
    <w:p w:rsidR="00AE4B2B" w:rsidRPr="00B85917" w:rsidRDefault="00AE4B2B" w:rsidP="00B85917">
      <w:pPr>
        <w:rPr>
          <w:rFonts w:ascii="Arial" w:eastAsia="Arial" w:hAnsi="Arial" w:cs="Arial"/>
          <w:sz w:val="20"/>
          <w:szCs w:val="18"/>
        </w:rPr>
      </w:pPr>
    </w:p>
    <w:p w:rsidR="00AE4B2B" w:rsidRDefault="00B85917" w:rsidP="00B85917">
      <w:pPr>
        <w:pStyle w:val="BodyText"/>
        <w:ind w:left="0"/>
        <w:rPr>
          <w:color w:val="211F1F"/>
        </w:rPr>
      </w:pPr>
      <w:r w:rsidRPr="00B85917">
        <w:t>Pursuant to Iowa Code Section 22.7(11</w:t>
      </w:r>
      <w:proofErr w:type="gramStart"/>
      <w:r w:rsidRPr="00B85917">
        <w:t>)(</w:t>
      </w:r>
      <w:proofErr w:type="gramEnd"/>
      <w:r w:rsidRPr="00B85917">
        <w:t>a)(5) and 22.15, this document may become a public record.</w:t>
      </w:r>
      <w:r w:rsidRPr="00B85917">
        <w:rPr>
          <w:w w:val="99"/>
        </w:rPr>
        <w:t xml:space="preserve"> </w:t>
      </w:r>
      <w:r>
        <w:rPr>
          <w:w w:val="99"/>
        </w:rPr>
        <w:t xml:space="preserve">I </w:t>
      </w:r>
      <w:r w:rsidRPr="00B85917">
        <w:rPr>
          <w:color w:val="211F1F"/>
        </w:rPr>
        <w:t>have read this letter and I have received a copy.</w:t>
      </w:r>
    </w:p>
    <w:p w:rsidR="00B85917" w:rsidRPr="00B85917" w:rsidRDefault="00B85917" w:rsidP="00B85917">
      <w:pPr>
        <w:pStyle w:val="BodyText"/>
        <w:ind w:left="0"/>
      </w:pP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5"/>
        </w:rPr>
      </w:pPr>
    </w:p>
    <w:p w:rsidR="00AE4B2B" w:rsidRPr="00B85917" w:rsidRDefault="00DA4B02" w:rsidP="00B85917">
      <w:pPr>
        <w:tabs>
          <w:tab w:val="left" w:pos="3815"/>
        </w:tabs>
        <w:spacing w:line="20" w:lineRule="atLeast"/>
        <w:rPr>
          <w:rFonts w:ascii="Arial" w:eastAsia="Arial" w:hAnsi="Arial" w:cs="Arial"/>
          <w:sz w:val="20"/>
          <w:szCs w:val="2"/>
        </w:rPr>
      </w:pPr>
      <w:r>
        <w:rPr>
          <w:rFonts w:ascii="Arial" w:hAnsi="Arial"/>
          <w:noProof/>
          <w:sz w:val="20"/>
        </w:rPr>
        <mc:AlternateContent>
          <mc:Choice Requires="wpg">
            <w:drawing>
              <wp:inline distT="0" distB="0" distL="0" distR="0">
                <wp:extent cx="2005965" cy="6350"/>
                <wp:effectExtent l="9525" t="9525" r="381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965" cy="6350"/>
                          <a:chOff x="0" y="0"/>
                          <a:chExt cx="3159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49" cy="2"/>
                            <a:chOff x="5" y="5"/>
                            <a:chExt cx="3149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4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49"/>
                                <a:gd name="T2" fmla="+- 0 3154 5"/>
                                <a:gd name="T3" fmla="*/ T2 w 3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9">
                                  <a:moveTo>
                                    <a:pt x="0" y="0"/>
                                  </a:moveTo>
                                  <a:lnTo>
                                    <a:pt x="314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1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8B6C8C" id="Group 5" o:spid="_x0000_s1026" style="width:157.95pt;height:.5pt;mso-position-horizontal-relative:char;mso-position-vertical-relative:line" coordsize="31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">
                <v:group id="Group 6" o:spid="_x0000_s1027" style="position:absolute;left:5;top:5;width:3149;height:2" coordorigin="5,5" coordsize="3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/Xo8IA&#10;AADaAAAADwAAAGRycy9kb3ducmV2LnhtbESPQWsCMRSE7wX/Q3iCt5pVRGQ1iihCoT1UV++Pzetm&#10;6+ZlSaK79tc3hYLHYWa+YVab3jbiTj7UjhVMxhkI4tLpmisF5+LwugARIrLGxjEpeFCAzXrwssJc&#10;u46PdD/FSiQIhxwVmBjbXMpQGrIYxq4lTt6X8xZjkr6S2mOX4LaR0yybS4s1pwWDLe0MldfTzSqo&#10;qTu+fxf7i5kV4dNP5c9Mf+yVGg377RJEpD4+w//tN61gDn9X0g2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T9ejwgAAANoAAAAPAAAAAAAAAAAAAAAAAJgCAABkcnMvZG93&#10;bnJldi54bWxQSwUGAAAAAAQABAD1AAAAhwMAAAAA&#10;" path="m,l3149,e" filled="f" strokecolor="#211f1f" strokeweight=".48pt">
                    <v:path arrowok="t" o:connecttype="custom" o:connectlocs="0,0;3149,0" o:connectangles="0,0"/>
                  </v:shape>
                </v:group>
                <w10:anchorlock/>
              </v:group>
            </w:pict>
          </mc:Fallback>
        </mc:AlternateContent>
      </w:r>
      <w:r w:rsidR="00B85917" w:rsidRPr="00B85917"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</w:rPr>
        <mc:AlternateContent>
          <mc:Choice Requires="wpg">
            <w:drawing>
              <wp:inline distT="0" distB="0" distL="0" distR="0">
                <wp:extent cx="2757805" cy="6350"/>
                <wp:effectExtent l="9525" t="9525" r="444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6350"/>
                          <a:chOff x="0" y="0"/>
                          <a:chExt cx="4343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33" cy="2"/>
                            <a:chOff x="5" y="5"/>
                            <a:chExt cx="433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3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33"/>
                                <a:gd name="T2" fmla="+- 0 4338 5"/>
                                <a:gd name="T3" fmla="*/ T2 w 4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3">
                                  <a:moveTo>
                                    <a:pt x="0" y="0"/>
                                  </a:moveTo>
                                  <a:lnTo>
                                    <a:pt x="43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1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D6E176" id="Group 2" o:spid="_x0000_s1026" style="width:217.15pt;height:.5pt;mso-position-horizontal-relative:char;mso-position-vertical-relative:line" coordsize="43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">
                <v:group id="Group 3" o:spid="_x0000_s1027" style="position:absolute;left:5;top:5;width:4333;height:2" coordorigin="5,5" coordsize="4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4333;height:2;visibility:visible;mso-wrap-style:square;v-text-anchor:top" coordsize="4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nysMA&#10;AADaAAAADwAAAGRycy9kb3ducmV2LnhtbESPwWrDMBBE74X+g9hCL6WRE0MIruWQBgJxD4U4ufS2&#10;WFvb1FoZSbHdv68CgR6HmXnD5NvZ9GIk5zvLCpaLBARxbXXHjYLL+fC6AeEDssbeMin4JQ/b4vEh&#10;x0zbiU80VqEREcI+QwVtCEMmpa9bMugXdiCO3rd1BkOUrpHa4RThpperJFlLgx3HhRYH2rdU/1RX&#10;o2D3HpqyPvHL10eKl6Qv144+Uannp3n3BiLQHP7D9/ZRK0jhdiXe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qnysMAAADaAAAADwAAAAAAAAAAAAAAAACYAgAAZHJzL2Rv&#10;d25yZXYueG1sUEsFBgAAAAAEAAQA9QAAAIgDAAAAAA==&#10;" path="m,l4333,e" filled="f" strokecolor="#211f1f" strokeweight=".48pt">
                    <v:path arrowok="t" o:connecttype="custom" o:connectlocs="0,0;4333,0" o:connectangles="0,0"/>
                  </v:shape>
                </v:group>
                <w10:anchorlock/>
              </v:group>
            </w:pict>
          </mc:Fallback>
        </mc:AlternateContent>
      </w:r>
    </w:p>
    <w:p w:rsidR="00AE4B2B" w:rsidRPr="00B85917" w:rsidRDefault="00B85917" w:rsidP="00B85917">
      <w:pPr>
        <w:pStyle w:val="BodyText"/>
        <w:tabs>
          <w:tab w:val="left" w:pos="3932"/>
        </w:tabs>
        <w:ind w:left="0" w:firstLine="199"/>
        <w:rPr>
          <w:rFonts w:cs="Arial"/>
        </w:rPr>
      </w:pPr>
      <w:r w:rsidRPr="00B85917">
        <w:rPr>
          <w:color w:val="211F1F"/>
        </w:rPr>
        <w:lastRenderedPageBreak/>
        <w:t>Date of Receipt</w:t>
      </w:r>
      <w:r w:rsidRPr="00B85917">
        <w:rPr>
          <w:color w:val="211F1F"/>
        </w:rPr>
        <w:tab/>
      </w:r>
      <w:r w:rsidRPr="00B85917">
        <w:rPr>
          <w:rFonts w:cs="Arial"/>
          <w:color w:val="211F1F"/>
        </w:rPr>
        <w:t>Employee’s Signature</w:t>
      </w: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0"/>
        </w:rPr>
      </w:pPr>
    </w:p>
    <w:p w:rsidR="00AE4B2B" w:rsidRPr="00B85917" w:rsidRDefault="00AE4B2B" w:rsidP="00B85917">
      <w:pPr>
        <w:rPr>
          <w:rFonts w:ascii="Arial" w:eastAsia="Arial" w:hAnsi="Arial" w:cs="Arial"/>
          <w:sz w:val="20"/>
          <w:szCs w:val="20"/>
        </w:rPr>
      </w:pPr>
    </w:p>
    <w:p w:rsidR="00AE4B2B" w:rsidRDefault="00B85917" w:rsidP="00B85917">
      <w:pPr>
        <w:pStyle w:val="BodyText"/>
        <w:tabs>
          <w:tab w:val="left" w:pos="685"/>
        </w:tabs>
        <w:ind w:left="0" w:right="5906" w:hanging="540"/>
        <w:rPr>
          <w:color w:val="211F1F"/>
          <w:w w:val="95"/>
        </w:rPr>
      </w:pPr>
      <w:r w:rsidRPr="00B85917">
        <w:rPr>
          <w:color w:val="211F1F"/>
          <w:w w:val="95"/>
        </w:rPr>
        <w:t>cc:</w:t>
      </w:r>
      <w:r w:rsidRPr="00B85917">
        <w:rPr>
          <w:color w:val="211F1F"/>
          <w:w w:val="95"/>
        </w:rPr>
        <w:tab/>
        <w:t>Personnel Officer</w:t>
      </w:r>
    </w:p>
    <w:p w:rsidR="00B85917" w:rsidRPr="00B85917" w:rsidRDefault="00B85917" w:rsidP="00B85917">
      <w:pPr>
        <w:pStyle w:val="BodyText"/>
        <w:tabs>
          <w:tab w:val="left" w:pos="685"/>
        </w:tabs>
        <w:ind w:left="0" w:right="5906" w:hanging="540"/>
      </w:pPr>
      <w:r>
        <w:rPr>
          <w:color w:val="211F1F"/>
          <w:w w:val="95"/>
        </w:rPr>
        <w:tab/>
        <w:t>Human Resources Associate</w:t>
      </w:r>
    </w:p>
    <w:p w:rsidR="00AE4B2B" w:rsidRPr="00B85917" w:rsidRDefault="00B85917" w:rsidP="00B85917">
      <w:pPr>
        <w:pStyle w:val="BodyText"/>
        <w:spacing w:line="228" w:lineRule="exact"/>
        <w:ind w:left="0"/>
      </w:pPr>
      <w:r w:rsidRPr="00B85917">
        <w:rPr>
          <w:color w:val="211F1F"/>
        </w:rPr>
        <w:t>Employee file</w:t>
      </w:r>
    </w:p>
    <w:sectPr w:rsidR="00AE4B2B" w:rsidRPr="00B85917">
      <w:type w:val="continuous"/>
      <w:pgSz w:w="12240" w:h="15840"/>
      <w:pgMar w:top="1020" w:right="12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2B"/>
    <w:rsid w:val="00AE4B2B"/>
    <w:rsid w:val="00B85917"/>
    <w:rsid w:val="00CB67F5"/>
    <w:rsid w:val="00DA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A0B67-FC05-4166-ADA5-FC189E3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B85917"/>
    <w:pPr>
      <w:ind w:left="1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B85917"/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SM-11-30.pdf</vt:lpstr>
    </vt:vector>
  </TitlesOfParts>
  <Company>Microsoft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SM-11-30.pdf</dc:title>
  <dc:creator>EReinde</dc:creator>
  <cp:lastModifiedBy>Reinders, Erin [DAS]</cp:lastModifiedBy>
  <cp:revision>2</cp:revision>
  <dcterms:created xsi:type="dcterms:W3CDTF">2018-07-27T20:47:00Z</dcterms:created>
  <dcterms:modified xsi:type="dcterms:W3CDTF">2018-07-27T20:47:00Z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LastSaved">
    <vt:filetime>2017-06-27T00:00:00Z</vt:filetime>
  </property>
</Properties>
</file>