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&lt;DATE&gt;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&lt;EMPLOYEE NAME&gt;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Department of &lt;NAME&gt;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tabs>
          <w:tab w:val="left" w:pos="360"/>
        </w:tabs>
        <w:contextualSpacing w:val="0"/>
        <w:rPr/>
      </w:pPr>
      <w:r w:rsidDel="00000000" w:rsidR="00000000" w:rsidRPr="00000000">
        <w:rPr>
          <w:rtl w:val="0"/>
        </w:rPr>
        <w:t xml:space="preserve">RE:</w:t>
        <w:tab/>
        <w:t xml:space="preserve">Notice of layoff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Dear &lt;NAME&gt;: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Due to &lt;CHOOSE ONE: lack of funds/lack of work/reorganization&gt; it is necessary for the Department of &lt;NAME&gt; to reduce its number of employees. A layoff plan has been prepared and approved in accordance with the rules of the Department of Administrative Services – Human Resources Enterprise (DAS-HRE), IAC 11-60.3.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At the end of your work hours on &lt;DATE&gt;, 20&lt;YEAR&gt; you will be laid off and placed in layoff status. If you are not scheduled to work on &lt;DATE&gt;, 20&lt;YEAR&gt; your last workday will be your last scheduled shift before &lt;DATE&gt;, 20&lt;YEAR&gt;.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CHOOSE ONE OF THE FOLLOWING PARAGRAPHS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&lt;You will not have bumping rights associated with this reduction in force.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OR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Our review of your State employment history suggests you may have bumping rights to the following job classes: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{LIST CLASSES}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If you want to exercise your bumping rights, please contact {AGENCY CONTACT NAME, PHONE, EMAIL} for information and an application.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color w:val="333333"/>
          <w:highlight w:val="white"/>
          <w:rtl w:val="0"/>
        </w:rPr>
        <w:t xml:space="preserve">You are eligible to use Employee Assistance Program (EAP) services for 30 days after layoff.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Please contact &lt;AGENCY CONTACT NAME, PHONE, EMAIL&gt; with questions.</w:t>
      </w:r>
    </w:p>
    <w:p w:rsidR="00000000" w:rsidDel="00000000" w:rsidP="00000000" w:rsidRDefault="00000000" w:rsidRPr="00000000">
      <w:pPr>
        <w:widowControl w:val="0"/>
        <w:ind w:left="0" w:right="266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ind w:left="0" w:right="266" w:firstLine="0"/>
        <w:contextualSpacing w:val="0"/>
        <w:rPr/>
      </w:pPr>
      <w:r w:rsidDel="00000000" w:rsidR="00000000" w:rsidRPr="00000000">
        <w:rPr>
          <w:rtl w:val="0"/>
        </w:rPr>
        <w:t xml:space="preserve">You will be placed on recall for your layoff class without any action needed on your part.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Sincerely,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&lt;APPOINTING AUTHORITY NAME&gt;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&lt;TITLE&gt;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tabs>
          <w:tab w:val="left" w:pos="360"/>
        </w:tabs>
        <w:contextualSpacing w:val="0"/>
        <w:rPr/>
      </w:pPr>
      <w:r w:rsidDel="00000000" w:rsidR="00000000" w:rsidRPr="00000000">
        <w:rPr>
          <w:rtl w:val="0"/>
        </w:rPr>
        <w:t xml:space="preserve">cc:  Personnel file</w:t>
      </w:r>
    </w:p>
    <w:p w:rsidR="00000000" w:rsidDel="00000000" w:rsidP="00000000" w:rsidRDefault="00000000" w:rsidRPr="00000000">
      <w:pPr>
        <w:tabs>
          <w:tab w:val="left" w:pos="360"/>
        </w:tabs>
        <w:contextualSpacing w:val="0"/>
        <w:rPr/>
      </w:pPr>
      <w:r w:rsidDel="00000000" w:rsidR="00000000" w:rsidRPr="00000000">
        <w:rPr>
          <w:rtl w:val="0"/>
        </w:rPr>
        <w:t xml:space="preserve">   </w:t>
        <w:tab/>
        <w:t xml:space="preserve">Agency HRA</w:t>
      </w:r>
    </w:p>
    <w:p w:rsidR="00000000" w:rsidDel="00000000" w:rsidP="00000000" w:rsidRDefault="00000000" w:rsidRPr="00000000">
      <w:pPr>
        <w:tabs>
          <w:tab w:val="left" w:pos="360"/>
        </w:tabs>
        <w:contextualSpacing w:val="0"/>
        <w:rPr/>
      </w:pPr>
      <w:r w:rsidDel="00000000" w:rsidR="00000000" w:rsidRPr="00000000">
        <w:rPr>
          <w:rtl w:val="0"/>
        </w:rPr>
        <w:t xml:space="preserve">   </w:t>
        <w:tab/>
        <w:t xml:space="preserve">Supervisor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 have received a copy of this notice.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_________________________________________________________________    </w:t>
        <w:tab/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Employee’s signature                                                                         </w:t>
        <w:tab/>
        <w:t xml:space="preserve">Date  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/>
      <w:pgMar w:bottom="720" w:top="720" w:left="720" w:right="72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SAMPLE EMPLOYEE NOTICE OF LAYOFF 2017-11-9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