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7E" w:rsidRPr="001229D5" w:rsidRDefault="003F3F6B" w:rsidP="003F3F6B">
      <w:pPr>
        <w:pStyle w:val="Header"/>
        <w:tabs>
          <w:tab w:val="clear" w:pos="4320"/>
          <w:tab w:val="clear" w:pos="8640"/>
        </w:tabs>
        <w:spacing w:before="120"/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/>
          <w:b/>
          <w:bCs/>
          <w:noProof/>
          <w:snapToGrid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FE908D8" wp14:editId="1A0505DC">
            <wp:simplePos x="0" y="0"/>
            <wp:positionH relativeFrom="column">
              <wp:posOffset>-76200</wp:posOffset>
            </wp:positionH>
            <wp:positionV relativeFrom="paragraph">
              <wp:posOffset>-238125</wp:posOffset>
            </wp:positionV>
            <wp:extent cx="935355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16" y="21200"/>
                <wp:lineTo x="21116" y="0"/>
                <wp:lineTo x="0" y="0"/>
              </wp:wrapPolygon>
            </wp:wrapTight>
            <wp:docPr id="6" name="Picture 6" descr="\\iowa\data\HREUsers\jpierso\My Documents\My Pictures\da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owa\data\HREUsers\jpierso\My Documents\My Pictures\da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1CB" w:rsidRPr="001229D5">
        <w:rPr>
          <w:rFonts w:asciiTheme="minorHAnsi" w:hAnsiTheme="minorHAnsi" w:cs="Arial"/>
          <w:b/>
          <w:sz w:val="36"/>
          <w:szCs w:val="36"/>
        </w:rPr>
        <w:t>I.R.S. TESTS</w:t>
      </w:r>
      <w:r w:rsidR="00E22B7E" w:rsidRPr="001229D5">
        <w:rPr>
          <w:rFonts w:asciiTheme="minorHAnsi" w:hAnsiTheme="minorHAnsi" w:cs="Arial"/>
          <w:b/>
          <w:sz w:val="36"/>
          <w:szCs w:val="36"/>
        </w:rPr>
        <w:t xml:space="preserve"> </w:t>
      </w:r>
      <w:r w:rsidR="008F51CB" w:rsidRPr="001229D5">
        <w:rPr>
          <w:rFonts w:asciiTheme="minorHAnsi" w:hAnsiTheme="minorHAnsi" w:cs="Arial"/>
          <w:b/>
          <w:sz w:val="36"/>
          <w:szCs w:val="36"/>
        </w:rPr>
        <w:t>FOR PREPARING</w:t>
      </w:r>
    </w:p>
    <w:p w:rsidR="008F51CB" w:rsidRDefault="008F51CB" w:rsidP="003F3F6B">
      <w:pPr>
        <w:pStyle w:val="Heading8"/>
        <w:keepNext w:val="0"/>
        <w:spacing w:after="360"/>
        <w:ind w:left="0"/>
        <w:rPr>
          <w:rFonts w:asciiTheme="minorHAnsi" w:hAnsiTheme="minorHAnsi" w:cs="Arial"/>
          <w:b/>
          <w:sz w:val="36"/>
          <w:szCs w:val="36"/>
        </w:rPr>
      </w:pPr>
      <w:r w:rsidRPr="001229D5">
        <w:rPr>
          <w:rFonts w:asciiTheme="minorHAnsi" w:hAnsiTheme="minorHAnsi" w:cs="Arial"/>
          <w:b/>
          <w:sz w:val="36"/>
          <w:szCs w:val="36"/>
        </w:rPr>
        <w:t>RELOCATION EXPENSE CLAIMS</w:t>
      </w:r>
    </w:p>
    <w:p w:rsidR="001229D5" w:rsidRDefault="001229D5" w:rsidP="001229D5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229D5" w:rsidTr="007E48C9">
        <w:tc>
          <w:tcPr>
            <w:tcW w:w="9576" w:type="dxa"/>
          </w:tcPr>
          <w:p w:rsidR="001229D5" w:rsidRPr="001229D5" w:rsidRDefault="001229D5" w:rsidP="001229D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229D5">
              <w:rPr>
                <w:rFonts w:asciiTheme="minorHAnsi" w:hAnsiTheme="minorHAnsi"/>
                <w:b/>
                <w:bCs/>
                <w:sz w:val="28"/>
                <w:szCs w:val="28"/>
              </w:rPr>
              <w:t>Distance Test</w:t>
            </w:r>
          </w:p>
          <w:p w:rsidR="001229D5" w:rsidRPr="001229D5" w:rsidRDefault="001229D5" w:rsidP="001229D5">
            <w:pPr>
              <w:rPr>
                <w:rFonts w:asciiTheme="minorHAnsi" w:hAnsiTheme="minorHAnsi"/>
                <w:bCs/>
                <w:sz w:val="22"/>
              </w:rPr>
            </w:pPr>
          </w:p>
          <w:tbl>
            <w:tblPr>
              <w:tblStyle w:val="TableGrid"/>
              <w:tblW w:w="9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6428"/>
              <w:gridCol w:w="345"/>
              <w:gridCol w:w="2155"/>
              <w:gridCol w:w="360"/>
            </w:tblGrid>
            <w:tr w:rsidR="001229D5" w:rsidRPr="001229D5" w:rsidTr="005C08B6">
              <w:tc>
                <w:tcPr>
                  <w:tcW w:w="6428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  <w:r w:rsidRPr="001229D5">
                    <w:rPr>
                      <w:rFonts w:asciiTheme="minorHAnsi" w:hAnsiTheme="minorHAnsi"/>
                      <w:sz w:val="22"/>
                    </w:rPr>
                    <w:t xml:space="preserve">Number of miles from </w:t>
                  </w:r>
                  <w:r w:rsidRPr="001229D5">
                    <w:rPr>
                      <w:rFonts w:asciiTheme="minorHAnsi" w:hAnsiTheme="minorHAnsi"/>
                      <w:sz w:val="22"/>
                      <w:u w:val="single"/>
                    </w:rPr>
                    <w:t>former residence</w:t>
                  </w:r>
                  <w:r w:rsidRPr="001229D5">
                    <w:rPr>
                      <w:rFonts w:asciiTheme="minorHAnsi" w:hAnsiTheme="minorHAnsi"/>
                      <w:sz w:val="22"/>
                    </w:rPr>
                    <w:t xml:space="preserve"> to </w:t>
                  </w:r>
                  <w:r w:rsidRPr="001229D5">
                    <w:rPr>
                      <w:rFonts w:asciiTheme="minorHAnsi" w:hAnsiTheme="minorHAnsi"/>
                      <w:sz w:val="22"/>
                      <w:u w:val="single"/>
                    </w:rPr>
                    <w:t>new place of work</w:t>
                  </w:r>
                  <w:r w:rsidRPr="001229D5">
                    <w:rPr>
                      <w:rFonts w:asciiTheme="minorHAnsi" w:hAnsiTheme="minorHAnsi"/>
                      <w:sz w:val="22"/>
                    </w:rPr>
                    <w:t>:</w:t>
                  </w:r>
                </w:p>
              </w:tc>
              <w:tc>
                <w:tcPr>
                  <w:tcW w:w="345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  <w:bookmarkStart w:id="0" w:name="Text1"/>
              <w:tc>
                <w:tcPr>
                  <w:tcW w:w="2155" w:type="dxa"/>
                  <w:tcBorders>
                    <w:bottom w:val="single" w:sz="6" w:space="0" w:color="auto"/>
                  </w:tcBorders>
                  <w:vAlign w:val="bottom"/>
                </w:tcPr>
                <w:p w:rsidR="001229D5" w:rsidRPr="001229D5" w:rsidRDefault="001229D5" w:rsidP="005C08B6">
                  <w:pPr>
                    <w:jc w:val="center"/>
                    <w:rPr>
                      <w:rFonts w:asciiTheme="minorHAnsi" w:hAnsiTheme="minorHAnsi"/>
                      <w:bCs/>
                      <w:sz w:val="22"/>
                    </w:rPr>
                  </w:pP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instrText xml:space="preserve"> FORMTEXT </w:instrText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fldChar w:fldCharType="separate"/>
                  </w:r>
                  <w:bookmarkStart w:id="1" w:name="_GoBack"/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bookmarkEnd w:id="1"/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360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</w:tr>
            <w:tr w:rsidR="001229D5" w:rsidRPr="001229D5" w:rsidTr="005C08B6">
              <w:tc>
                <w:tcPr>
                  <w:tcW w:w="6428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  <w:tc>
                <w:tcPr>
                  <w:tcW w:w="345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</w:tcBorders>
                </w:tcPr>
                <w:p w:rsidR="001229D5" w:rsidRPr="001229D5" w:rsidRDefault="001229D5" w:rsidP="005C08B6">
                  <w:pPr>
                    <w:jc w:val="center"/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  <w:tc>
                <w:tcPr>
                  <w:tcW w:w="360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</w:tr>
            <w:tr w:rsidR="001229D5" w:rsidRPr="001229D5" w:rsidTr="005C08B6">
              <w:tc>
                <w:tcPr>
                  <w:tcW w:w="6428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  <w:r w:rsidRPr="001229D5">
                    <w:rPr>
                      <w:rFonts w:asciiTheme="minorHAnsi" w:hAnsiTheme="minorHAnsi"/>
                      <w:sz w:val="22"/>
                    </w:rPr>
                    <w:t xml:space="preserve">Number of miles from </w:t>
                  </w:r>
                  <w:r w:rsidRPr="001229D5">
                    <w:rPr>
                      <w:rFonts w:asciiTheme="minorHAnsi" w:hAnsiTheme="minorHAnsi"/>
                      <w:sz w:val="22"/>
                      <w:u w:val="single"/>
                    </w:rPr>
                    <w:t>former residence</w:t>
                  </w:r>
                  <w:r w:rsidRPr="001229D5">
                    <w:rPr>
                      <w:rFonts w:asciiTheme="minorHAnsi" w:hAnsiTheme="minorHAnsi"/>
                      <w:sz w:val="22"/>
                    </w:rPr>
                    <w:t xml:space="preserve"> to </w:t>
                  </w:r>
                  <w:r w:rsidRPr="001229D5">
                    <w:rPr>
                      <w:rFonts w:asciiTheme="minorHAnsi" w:hAnsiTheme="minorHAnsi"/>
                      <w:sz w:val="22"/>
                      <w:u w:val="single"/>
                    </w:rPr>
                    <w:t>old place of work</w:t>
                  </w:r>
                  <w:r w:rsidRPr="001229D5">
                    <w:rPr>
                      <w:rFonts w:asciiTheme="minorHAnsi" w:hAnsiTheme="minorHAnsi"/>
                      <w:sz w:val="22"/>
                    </w:rPr>
                    <w:t>:</w:t>
                  </w:r>
                </w:p>
              </w:tc>
              <w:tc>
                <w:tcPr>
                  <w:tcW w:w="345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t>&lt;</w:t>
                  </w:r>
                </w:p>
              </w:tc>
              <w:bookmarkStart w:id="2" w:name="Text2"/>
              <w:tc>
                <w:tcPr>
                  <w:tcW w:w="2155" w:type="dxa"/>
                  <w:tcBorders>
                    <w:bottom w:val="single" w:sz="6" w:space="0" w:color="auto"/>
                  </w:tcBorders>
                  <w:vAlign w:val="bottom"/>
                </w:tcPr>
                <w:p w:rsidR="001229D5" w:rsidRPr="001229D5" w:rsidRDefault="001229D5" w:rsidP="005C08B6">
                  <w:pPr>
                    <w:jc w:val="center"/>
                    <w:rPr>
                      <w:rFonts w:asciiTheme="minorHAnsi" w:hAnsiTheme="minorHAnsi"/>
                      <w:bCs/>
                      <w:sz w:val="22"/>
                    </w:rPr>
                  </w:pP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instrText xml:space="preserve"> FORMTEXT </w:instrText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fldChar w:fldCharType="separate"/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360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t>&gt;</w:t>
                  </w:r>
                </w:p>
              </w:tc>
            </w:tr>
            <w:tr w:rsidR="001229D5" w:rsidRPr="001229D5" w:rsidTr="005C08B6">
              <w:tc>
                <w:tcPr>
                  <w:tcW w:w="6428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sz w:val="22"/>
                    </w:rPr>
                  </w:pPr>
                </w:p>
              </w:tc>
              <w:tc>
                <w:tcPr>
                  <w:tcW w:w="345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  <w:tc>
                <w:tcPr>
                  <w:tcW w:w="2155" w:type="dxa"/>
                  <w:tcBorders>
                    <w:top w:val="single" w:sz="6" w:space="0" w:color="auto"/>
                  </w:tcBorders>
                </w:tcPr>
                <w:p w:rsidR="001229D5" w:rsidRPr="001229D5" w:rsidRDefault="001229D5" w:rsidP="005C08B6">
                  <w:pPr>
                    <w:jc w:val="center"/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  <w:tc>
                <w:tcPr>
                  <w:tcW w:w="360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</w:tr>
            <w:tr w:rsidR="001229D5" w:rsidRPr="001229D5" w:rsidTr="005C08B6">
              <w:tc>
                <w:tcPr>
                  <w:tcW w:w="6428" w:type="dxa"/>
                </w:tcPr>
                <w:p w:rsidR="001229D5" w:rsidRPr="001229D5" w:rsidRDefault="001229D5" w:rsidP="005C08B6">
                  <w:pPr>
                    <w:ind w:left="3600"/>
                    <w:rPr>
                      <w:rFonts w:asciiTheme="minorHAnsi" w:hAnsiTheme="minorHAnsi"/>
                      <w:b/>
                      <w:sz w:val="22"/>
                    </w:rPr>
                  </w:pPr>
                  <w:r w:rsidRPr="001229D5">
                    <w:rPr>
                      <w:rFonts w:asciiTheme="minorHAnsi" w:hAnsiTheme="minorHAnsi"/>
                      <w:b/>
                      <w:sz w:val="22"/>
                    </w:rPr>
                    <w:t>Net number of miles:</w:t>
                  </w:r>
                </w:p>
              </w:tc>
              <w:tc>
                <w:tcPr>
                  <w:tcW w:w="345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  <w:bookmarkStart w:id="3" w:name="Text3"/>
              <w:tc>
                <w:tcPr>
                  <w:tcW w:w="2155" w:type="dxa"/>
                  <w:tcBorders>
                    <w:bottom w:val="double" w:sz="6" w:space="0" w:color="auto"/>
                  </w:tcBorders>
                  <w:vAlign w:val="bottom"/>
                </w:tcPr>
                <w:p w:rsidR="001229D5" w:rsidRPr="001229D5" w:rsidRDefault="001229D5" w:rsidP="005C08B6">
                  <w:pPr>
                    <w:jc w:val="center"/>
                    <w:rPr>
                      <w:rFonts w:asciiTheme="minorHAnsi" w:hAnsiTheme="minorHAnsi"/>
                      <w:bCs/>
                      <w:sz w:val="22"/>
                    </w:rPr>
                  </w:pP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instrText xml:space="preserve"> FORMTEXT </w:instrText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fldChar w:fldCharType="separate"/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Theme="minorHAnsi" w:hAnsiTheme="minorHAnsi"/>
                      <w:bCs/>
                      <w:sz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360" w:type="dxa"/>
                </w:tcPr>
                <w:p w:rsidR="001229D5" w:rsidRPr="001229D5" w:rsidRDefault="001229D5" w:rsidP="005C08B6">
                  <w:pPr>
                    <w:rPr>
                      <w:rFonts w:asciiTheme="minorHAnsi" w:hAnsiTheme="minorHAnsi"/>
                      <w:bCs/>
                      <w:sz w:val="22"/>
                    </w:rPr>
                  </w:pPr>
                </w:p>
              </w:tc>
            </w:tr>
          </w:tbl>
          <w:p w:rsidR="001229D5" w:rsidRPr="001229D5" w:rsidRDefault="001229D5" w:rsidP="001229D5">
            <w:pPr>
              <w:rPr>
                <w:rFonts w:asciiTheme="minorHAnsi" w:hAnsiTheme="minorHAnsi"/>
                <w:sz w:val="22"/>
              </w:rPr>
            </w:pPr>
          </w:p>
          <w:p w:rsidR="001229D5" w:rsidRDefault="001229D5" w:rsidP="001229D5">
            <w:pPr>
              <w:spacing w:after="120"/>
            </w:pPr>
            <w:r w:rsidRPr="001229D5">
              <w:rPr>
                <w:rFonts w:asciiTheme="minorHAnsi" w:hAnsiTheme="minorHAnsi"/>
                <w:sz w:val="22"/>
              </w:rPr>
              <w:t xml:space="preserve">The net number of miles must be at least 50 to use </w:t>
            </w:r>
            <w:r w:rsidRPr="001229D5">
              <w:rPr>
                <w:rFonts w:asciiTheme="minorHAnsi" w:hAnsiTheme="minorHAnsi"/>
                <w:sz w:val="22"/>
                <w:u w:val="single"/>
              </w:rPr>
              <w:t>non-withholding</w:t>
            </w:r>
            <w:r w:rsidRPr="001229D5">
              <w:rPr>
                <w:rFonts w:asciiTheme="minorHAnsi" w:hAnsiTheme="minorHAnsi"/>
                <w:sz w:val="22"/>
              </w:rPr>
              <w:t xml:space="preserve"> object codes.  If the net number of miles is less than 50, the </w:t>
            </w:r>
            <w:r w:rsidRPr="001229D5">
              <w:rPr>
                <w:rFonts w:asciiTheme="minorHAnsi" w:hAnsiTheme="minorHAnsi"/>
                <w:sz w:val="22"/>
                <w:u w:val="single"/>
              </w:rPr>
              <w:t>withholding</w:t>
            </w:r>
            <w:r w:rsidRPr="001229D5">
              <w:rPr>
                <w:rFonts w:asciiTheme="minorHAnsi" w:hAnsiTheme="minorHAnsi"/>
                <w:sz w:val="22"/>
              </w:rPr>
              <w:t xml:space="preserve"> object codes must be used because the relocation will be fully taxable.  See the </w:t>
            </w:r>
            <w:r w:rsidRPr="001229D5">
              <w:rPr>
                <w:rFonts w:asciiTheme="minorHAnsi" w:hAnsiTheme="minorHAnsi"/>
                <w:b/>
                <w:sz w:val="22"/>
              </w:rPr>
              <w:t>RELOCATION EXPENSE RECAP</w:t>
            </w:r>
            <w:r w:rsidRPr="001229D5">
              <w:rPr>
                <w:rFonts w:asciiTheme="minorHAnsi" w:hAnsiTheme="minorHAnsi"/>
                <w:sz w:val="22"/>
              </w:rPr>
              <w:t xml:space="preserve"> to determine which object codes to use.</w:t>
            </w:r>
          </w:p>
        </w:tc>
      </w:tr>
    </w:tbl>
    <w:p w:rsidR="001229D5" w:rsidRDefault="001229D5" w:rsidP="001229D5">
      <w:pPr>
        <w:spacing w:before="120" w:after="120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229D5" w:rsidTr="007E48C9">
        <w:tc>
          <w:tcPr>
            <w:tcW w:w="9576" w:type="dxa"/>
          </w:tcPr>
          <w:p w:rsidR="001229D5" w:rsidRPr="001229D5" w:rsidRDefault="001229D5" w:rsidP="001229D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Time Test</w:t>
            </w:r>
          </w:p>
          <w:p w:rsidR="001229D5" w:rsidRDefault="001229D5" w:rsidP="001229D5">
            <w:pPr>
              <w:rPr>
                <w:rFonts w:ascii="Arial" w:hAnsi="Arial"/>
                <w:bCs/>
                <w:sz w:val="2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A0" w:firstRow="1" w:lastRow="0" w:firstColumn="1" w:lastColumn="0" w:noHBand="0" w:noVBand="0"/>
            </w:tblPr>
            <w:tblGrid>
              <w:gridCol w:w="2925"/>
              <w:gridCol w:w="2745"/>
            </w:tblGrid>
            <w:tr w:rsidR="001229D5" w:rsidRPr="001229D5" w:rsidTr="005C08B6">
              <w:trPr>
                <w:jc w:val="center"/>
              </w:trPr>
              <w:tc>
                <w:tcPr>
                  <w:tcW w:w="2925" w:type="dxa"/>
                </w:tcPr>
                <w:p w:rsidR="001229D5" w:rsidRPr="001229D5" w:rsidRDefault="001229D5" w:rsidP="005C08B6">
                  <w:pPr>
                    <w:rPr>
                      <w:rFonts w:ascii="Calibri" w:hAnsi="Calibri"/>
                      <w:sz w:val="22"/>
                    </w:rPr>
                  </w:pPr>
                  <w:r w:rsidRPr="001229D5">
                    <w:rPr>
                      <w:rFonts w:ascii="Calibri" w:hAnsi="Calibri"/>
                      <w:sz w:val="22"/>
                    </w:rPr>
                    <w:t>Effective date of relocation:</w:t>
                  </w:r>
                </w:p>
              </w:tc>
              <w:bookmarkStart w:id="4" w:name="Text4"/>
              <w:tc>
                <w:tcPr>
                  <w:tcW w:w="2745" w:type="dxa"/>
                  <w:tcBorders>
                    <w:bottom w:val="single" w:sz="6" w:space="0" w:color="auto"/>
                  </w:tcBorders>
                </w:tcPr>
                <w:p w:rsidR="001229D5" w:rsidRPr="001229D5" w:rsidRDefault="001229D5" w:rsidP="005C08B6">
                  <w:pPr>
                    <w:jc w:val="center"/>
                    <w:rPr>
                      <w:rFonts w:ascii="Calibri" w:hAnsi="Calibri"/>
                      <w:sz w:val="22"/>
                    </w:rPr>
                  </w:pPr>
                  <w:r w:rsidRPr="001229D5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1229D5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1229D5">
                    <w:rPr>
                      <w:rFonts w:ascii="Calibri" w:hAnsi="Calibri"/>
                      <w:sz w:val="22"/>
                    </w:rPr>
                  </w:r>
                  <w:r w:rsidRPr="001229D5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Pr="001229D5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="Calibri" w:hAnsi="Calibri"/>
                      <w:sz w:val="22"/>
                    </w:rPr>
                    <w:fldChar w:fldCharType="end"/>
                  </w:r>
                  <w:bookmarkEnd w:id="4"/>
                </w:p>
              </w:tc>
            </w:tr>
            <w:tr w:rsidR="001229D5" w:rsidRPr="001229D5" w:rsidTr="005C08B6">
              <w:trPr>
                <w:jc w:val="center"/>
              </w:trPr>
              <w:tc>
                <w:tcPr>
                  <w:tcW w:w="2925" w:type="dxa"/>
                </w:tcPr>
                <w:p w:rsidR="001229D5" w:rsidRPr="001229D5" w:rsidRDefault="001229D5" w:rsidP="005C08B6">
                  <w:pPr>
                    <w:rPr>
                      <w:rFonts w:ascii="Calibri" w:hAnsi="Calibri"/>
                      <w:sz w:val="22"/>
                    </w:rPr>
                  </w:pPr>
                </w:p>
              </w:tc>
              <w:tc>
                <w:tcPr>
                  <w:tcW w:w="2745" w:type="dxa"/>
                  <w:tcBorders>
                    <w:top w:val="single" w:sz="6" w:space="0" w:color="auto"/>
                  </w:tcBorders>
                </w:tcPr>
                <w:p w:rsidR="001229D5" w:rsidRPr="001229D5" w:rsidRDefault="001229D5" w:rsidP="005C08B6">
                  <w:pPr>
                    <w:jc w:val="center"/>
                    <w:rPr>
                      <w:rFonts w:ascii="Calibri" w:hAnsi="Calibri"/>
                      <w:sz w:val="22"/>
                    </w:rPr>
                  </w:pPr>
                </w:p>
              </w:tc>
            </w:tr>
            <w:tr w:rsidR="001229D5" w:rsidRPr="001229D5" w:rsidTr="005C08B6">
              <w:trPr>
                <w:jc w:val="center"/>
              </w:trPr>
              <w:tc>
                <w:tcPr>
                  <w:tcW w:w="2925" w:type="dxa"/>
                </w:tcPr>
                <w:p w:rsidR="001229D5" w:rsidRPr="001229D5" w:rsidRDefault="001229D5" w:rsidP="005C08B6">
                  <w:pPr>
                    <w:rPr>
                      <w:rFonts w:ascii="Calibri" w:hAnsi="Calibri"/>
                      <w:sz w:val="22"/>
                    </w:rPr>
                  </w:pPr>
                  <w:r w:rsidRPr="001229D5">
                    <w:rPr>
                      <w:rFonts w:ascii="Calibri" w:hAnsi="Calibri"/>
                      <w:sz w:val="22"/>
                    </w:rPr>
                    <w:t>Date expenses occurred:</w:t>
                  </w:r>
                </w:p>
              </w:tc>
              <w:bookmarkStart w:id="5" w:name="Text5"/>
              <w:tc>
                <w:tcPr>
                  <w:tcW w:w="2745" w:type="dxa"/>
                  <w:tcBorders>
                    <w:bottom w:val="single" w:sz="6" w:space="0" w:color="auto"/>
                  </w:tcBorders>
                </w:tcPr>
                <w:p w:rsidR="001229D5" w:rsidRPr="001229D5" w:rsidRDefault="001229D5" w:rsidP="005C08B6">
                  <w:pPr>
                    <w:jc w:val="center"/>
                    <w:rPr>
                      <w:rFonts w:ascii="Calibri" w:hAnsi="Calibri"/>
                      <w:sz w:val="22"/>
                    </w:rPr>
                  </w:pPr>
                  <w:r w:rsidRPr="001229D5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1229D5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1229D5">
                    <w:rPr>
                      <w:rFonts w:ascii="Calibri" w:hAnsi="Calibri"/>
                      <w:sz w:val="22"/>
                    </w:rPr>
                  </w:r>
                  <w:r w:rsidRPr="001229D5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Pr="001229D5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1229D5">
                    <w:rPr>
                      <w:rFonts w:ascii="Calibri" w:hAnsi="Calibri"/>
                      <w:sz w:val="22"/>
                    </w:rPr>
                    <w:fldChar w:fldCharType="end"/>
                  </w:r>
                  <w:bookmarkEnd w:id="5"/>
                </w:p>
              </w:tc>
            </w:tr>
          </w:tbl>
          <w:p w:rsidR="001229D5" w:rsidRPr="001229D5" w:rsidRDefault="001229D5" w:rsidP="001229D5">
            <w:pPr>
              <w:rPr>
                <w:rFonts w:ascii="Calibri" w:hAnsi="Calibri"/>
                <w:bCs/>
                <w:sz w:val="22"/>
              </w:rPr>
            </w:pPr>
          </w:p>
          <w:p w:rsidR="001229D5" w:rsidRPr="001229D5" w:rsidRDefault="001229D5" w:rsidP="001229D5">
            <w:pPr>
              <w:jc w:val="both"/>
              <w:rPr>
                <w:rFonts w:ascii="Calibri" w:hAnsi="Calibri"/>
                <w:sz w:val="22"/>
              </w:rPr>
            </w:pPr>
            <w:r w:rsidRPr="001229D5">
              <w:rPr>
                <w:rFonts w:ascii="Calibri" w:hAnsi="Calibri"/>
                <w:sz w:val="22"/>
              </w:rPr>
              <w:t xml:space="preserve">If the date the expenses were incurred is one year or less than the effective date of relocation, use the non-withholding object codes.  If the date is more than one year, the withholding object codes must be used because the relocation will be fully taxable.  See the </w:t>
            </w:r>
            <w:r w:rsidRPr="001229D5">
              <w:rPr>
                <w:rFonts w:ascii="Calibri" w:hAnsi="Calibri"/>
                <w:b/>
                <w:sz w:val="22"/>
              </w:rPr>
              <w:t>RELOCATION EXPENSE RECAP</w:t>
            </w:r>
            <w:r w:rsidRPr="001229D5">
              <w:rPr>
                <w:rFonts w:ascii="Calibri" w:hAnsi="Calibri"/>
                <w:sz w:val="22"/>
              </w:rPr>
              <w:t xml:space="preserve"> to determine which object codes to use.</w:t>
            </w:r>
          </w:p>
          <w:p w:rsidR="001229D5" w:rsidRDefault="001229D5" w:rsidP="001229D5"/>
        </w:tc>
      </w:tr>
    </w:tbl>
    <w:p w:rsidR="001229D5" w:rsidRPr="001229D5" w:rsidRDefault="001229D5" w:rsidP="001229D5">
      <w:pPr>
        <w:spacing w:before="120" w:after="120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229D5" w:rsidTr="007E48C9">
        <w:tc>
          <w:tcPr>
            <w:tcW w:w="9576" w:type="dxa"/>
          </w:tcPr>
          <w:p w:rsidR="001229D5" w:rsidRPr="001229D5" w:rsidRDefault="001229D5" w:rsidP="001229D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Employment Test</w:t>
            </w:r>
          </w:p>
          <w:p w:rsidR="001229D5" w:rsidRDefault="001229D5" w:rsidP="001229D5">
            <w:pPr>
              <w:rPr>
                <w:rFonts w:ascii="Arial" w:hAnsi="Arial"/>
                <w:bCs/>
                <w:sz w:val="22"/>
              </w:rPr>
            </w:pPr>
          </w:p>
          <w:p w:rsidR="001229D5" w:rsidRPr="001229D5" w:rsidRDefault="001229D5" w:rsidP="001229D5">
            <w:pPr>
              <w:jc w:val="center"/>
              <w:rPr>
                <w:rFonts w:ascii="Calibri" w:hAnsi="Calibri"/>
                <w:sz w:val="22"/>
              </w:rPr>
            </w:pPr>
            <w:r w:rsidRPr="001229D5">
              <w:rPr>
                <w:rFonts w:ascii="Calibri" w:hAnsi="Calibri"/>
                <w:sz w:val="22"/>
              </w:rPr>
              <w:t>Is the move a condition of employment?</w:t>
            </w:r>
          </w:p>
          <w:p w:rsidR="001229D5" w:rsidRPr="001229D5" w:rsidRDefault="001229D5" w:rsidP="001229D5">
            <w:pPr>
              <w:rPr>
                <w:rFonts w:ascii="Calibri" w:hAnsi="Calibri"/>
                <w:sz w:val="22"/>
              </w:rPr>
            </w:pPr>
          </w:p>
          <w:p w:rsidR="001229D5" w:rsidRPr="001229D5" w:rsidRDefault="001229D5" w:rsidP="001229D5">
            <w:pPr>
              <w:jc w:val="center"/>
              <w:rPr>
                <w:rFonts w:ascii="Calibri" w:hAnsi="Calibri"/>
                <w:sz w:val="22"/>
              </w:rPr>
            </w:pPr>
            <w:r w:rsidRPr="001229D5">
              <w:rPr>
                <w:rFonts w:ascii="Calibri" w:hAnsi="Calibri"/>
                <w:sz w:val="22"/>
              </w:rPr>
              <w:t xml:space="preserve">YES </w:t>
            </w:r>
            <w:bookmarkStart w:id="6" w:name="Check1"/>
            <w:r w:rsidRPr="001229D5">
              <w:rPr>
                <w:rFonts w:ascii="Calibri" w:hAnsi="Calibr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D5">
              <w:rPr>
                <w:rFonts w:ascii="Calibri" w:hAnsi="Calibri"/>
                <w:sz w:val="22"/>
              </w:rPr>
              <w:instrText xml:space="preserve"> FORMCHECKBOX </w:instrText>
            </w:r>
            <w:r w:rsidR="007F0F5A">
              <w:rPr>
                <w:rFonts w:ascii="Calibri" w:hAnsi="Calibri"/>
                <w:sz w:val="22"/>
              </w:rPr>
            </w:r>
            <w:r w:rsidR="007F0F5A">
              <w:rPr>
                <w:rFonts w:ascii="Calibri" w:hAnsi="Calibri"/>
                <w:sz w:val="22"/>
              </w:rPr>
              <w:fldChar w:fldCharType="separate"/>
            </w:r>
            <w:r w:rsidRPr="001229D5">
              <w:rPr>
                <w:rFonts w:ascii="Calibri" w:hAnsi="Calibri"/>
                <w:sz w:val="22"/>
              </w:rPr>
              <w:fldChar w:fldCharType="end"/>
            </w:r>
            <w:bookmarkEnd w:id="6"/>
            <w:r w:rsidRPr="001229D5">
              <w:rPr>
                <w:rFonts w:ascii="Calibri" w:hAnsi="Calibri"/>
                <w:sz w:val="22"/>
              </w:rPr>
              <w:tab/>
            </w:r>
            <w:r w:rsidRPr="001229D5">
              <w:rPr>
                <w:rFonts w:ascii="Calibri" w:hAnsi="Calibri"/>
                <w:sz w:val="22"/>
              </w:rPr>
              <w:tab/>
              <w:t xml:space="preserve">NO </w:t>
            </w:r>
            <w:bookmarkStart w:id="7" w:name="Check2"/>
            <w:r w:rsidRPr="001229D5">
              <w:rPr>
                <w:rFonts w:ascii="Calibri" w:hAnsi="Calibr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9D5">
              <w:rPr>
                <w:rFonts w:ascii="Calibri" w:hAnsi="Calibri"/>
                <w:sz w:val="22"/>
              </w:rPr>
              <w:instrText xml:space="preserve"> FORMCHECKBOX </w:instrText>
            </w:r>
            <w:r w:rsidR="007F0F5A">
              <w:rPr>
                <w:rFonts w:ascii="Calibri" w:hAnsi="Calibri"/>
                <w:sz w:val="22"/>
              </w:rPr>
            </w:r>
            <w:r w:rsidR="007F0F5A">
              <w:rPr>
                <w:rFonts w:ascii="Calibri" w:hAnsi="Calibri"/>
                <w:sz w:val="22"/>
              </w:rPr>
              <w:fldChar w:fldCharType="separate"/>
            </w:r>
            <w:r w:rsidRPr="001229D5">
              <w:rPr>
                <w:rFonts w:ascii="Calibri" w:hAnsi="Calibri"/>
                <w:sz w:val="22"/>
              </w:rPr>
              <w:fldChar w:fldCharType="end"/>
            </w:r>
            <w:bookmarkEnd w:id="7"/>
          </w:p>
          <w:p w:rsidR="001229D5" w:rsidRDefault="001229D5" w:rsidP="001229D5">
            <w:pPr>
              <w:rPr>
                <w:rFonts w:ascii="Arial" w:hAnsi="Arial"/>
                <w:bCs/>
                <w:sz w:val="22"/>
              </w:rPr>
            </w:pPr>
          </w:p>
          <w:p w:rsidR="001229D5" w:rsidRPr="001229D5" w:rsidRDefault="001229D5" w:rsidP="001229D5">
            <w:pPr>
              <w:jc w:val="both"/>
              <w:rPr>
                <w:rFonts w:ascii="Calibri" w:hAnsi="Calibri"/>
                <w:sz w:val="22"/>
              </w:rPr>
            </w:pPr>
            <w:r w:rsidRPr="001229D5">
              <w:rPr>
                <w:rFonts w:ascii="Calibri" w:hAnsi="Calibri"/>
                <w:sz w:val="22"/>
              </w:rPr>
              <w:t xml:space="preserve">If the move is a condition of employment, use the non-withholding object codes.  If the relocation is not a condition of employment, the withholding object codes must be used because the move will be fully taxable.  See the </w:t>
            </w:r>
            <w:r w:rsidRPr="001229D5">
              <w:rPr>
                <w:rFonts w:ascii="Calibri" w:hAnsi="Calibri"/>
                <w:b/>
                <w:sz w:val="22"/>
              </w:rPr>
              <w:t>RELOCATION EXPENSE RECAP</w:t>
            </w:r>
            <w:r w:rsidRPr="001229D5">
              <w:rPr>
                <w:rFonts w:ascii="Calibri" w:hAnsi="Calibri"/>
                <w:sz w:val="22"/>
              </w:rPr>
              <w:t xml:space="preserve"> to determine which object codes to use.</w:t>
            </w:r>
          </w:p>
          <w:p w:rsidR="001229D5" w:rsidRDefault="001229D5" w:rsidP="005177CA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8F51CB" w:rsidRPr="001229D5" w:rsidRDefault="008F51CB" w:rsidP="005177CA">
      <w:pPr>
        <w:jc w:val="both"/>
        <w:rPr>
          <w:rFonts w:asciiTheme="minorHAnsi" w:hAnsiTheme="minorHAnsi"/>
          <w:sz w:val="22"/>
        </w:rPr>
      </w:pPr>
    </w:p>
    <w:sectPr w:rsidR="008F51CB" w:rsidRPr="001229D5" w:rsidSect="001229D5">
      <w:footerReference w:type="default" r:id="rId9"/>
      <w:pgSz w:w="12240" w:h="15840"/>
      <w:pgMar w:top="720" w:right="1440" w:bottom="432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FC" w:rsidRDefault="004830FC">
      <w:r>
        <w:separator/>
      </w:r>
    </w:p>
  </w:endnote>
  <w:endnote w:type="continuationSeparator" w:id="0">
    <w:p w:rsidR="004830FC" w:rsidRDefault="0048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9D5" w:rsidRPr="001229D5" w:rsidRDefault="001229D5">
    <w:pPr>
      <w:pStyle w:val="Footer"/>
      <w:rPr>
        <w:sz w:val="20"/>
      </w:rPr>
    </w:pPr>
    <w:r w:rsidRPr="001229D5">
      <w:rPr>
        <w:rFonts w:ascii="Calibri" w:hAnsi="Calibri"/>
        <w:sz w:val="20"/>
      </w:rPr>
      <w:t>CFN 552-</w:t>
    </w:r>
    <w:proofErr w:type="gramStart"/>
    <w:r w:rsidRPr="001229D5">
      <w:rPr>
        <w:rFonts w:ascii="Calibri" w:hAnsi="Calibri"/>
        <w:sz w:val="20"/>
      </w:rPr>
      <w:t>0706  R07</w:t>
    </w:r>
    <w:proofErr w:type="gramEnd"/>
    <w:r w:rsidRPr="001229D5">
      <w:rPr>
        <w:rFonts w:ascii="Calibri" w:hAnsi="Calibri"/>
        <w:sz w:val="20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FC" w:rsidRDefault="004830FC">
      <w:r>
        <w:separator/>
      </w:r>
    </w:p>
  </w:footnote>
  <w:footnote w:type="continuationSeparator" w:id="0">
    <w:p w:rsidR="004830FC" w:rsidRDefault="0048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8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C09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D56C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2D25EA"/>
    <w:multiLevelType w:val="hybridMultilevel"/>
    <w:tmpl w:val="785AB350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4A3308"/>
    <w:multiLevelType w:val="hybridMultilevel"/>
    <w:tmpl w:val="DCF647E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E604C0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6">
    <w:nsid w:val="17F53EE2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>
    <w:nsid w:val="1CDC603B"/>
    <w:multiLevelType w:val="singleLevel"/>
    <w:tmpl w:val="6C2A1768"/>
    <w:lvl w:ilvl="0">
      <w:numFmt w:val="bullet"/>
      <w:lvlText w:val="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  <w:sz w:val="36"/>
      </w:rPr>
    </w:lvl>
  </w:abstractNum>
  <w:abstractNum w:abstractNumId="8">
    <w:nsid w:val="1F0D703B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9">
    <w:nsid w:val="223D31F0"/>
    <w:multiLevelType w:val="hybridMultilevel"/>
    <w:tmpl w:val="F6E8E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725C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9A96606"/>
    <w:multiLevelType w:val="hybridMultilevel"/>
    <w:tmpl w:val="6F2C749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3628D1"/>
    <w:multiLevelType w:val="hybridMultilevel"/>
    <w:tmpl w:val="4874E0D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FD02E6"/>
    <w:multiLevelType w:val="hybridMultilevel"/>
    <w:tmpl w:val="DA4E8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32024A"/>
    <w:multiLevelType w:val="hybridMultilevel"/>
    <w:tmpl w:val="13D639FC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016A2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16">
    <w:nsid w:val="3B6C59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E6B5D69"/>
    <w:multiLevelType w:val="singleLevel"/>
    <w:tmpl w:val="8984FC7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>
    <w:nsid w:val="40A07A3B"/>
    <w:multiLevelType w:val="hybridMultilevel"/>
    <w:tmpl w:val="D6C4C23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B53A06"/>
    <w:multiLevelType w:val="hybridMultilevel"/>
    <w:tmpl w:val="89528B2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4BB07D7"/>
    <w:multiLevelType w:val="hybridMultilevel"/>
    <w:tmpl w:val="C2ACF23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8660868"/>
    <w:multiLevelType w:val="singleLevel"/>
    <w:tmpl w:val="3496AEDA"/>
    <w:lvl w:ilvl="0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2">
    <w:nsid w:val="5D2A6A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E727D42"/>
    <w:multiLevelType w:val="singleLevel"/>
    <w:tmpl w:val="B64AC420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</w:abstractNum>
  <w:abstractNum w:abstractNumId="24">
    <w:nsid w:val="6E0044E3"/>
    <w:multiLevelType w:val="singleLevel"/>
    <w:tmpl w:val="E12AC5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F4E410C"/>
    <w:multiLevelType w:val="hybridMultilevel"/>
    <w:tmpl w:val="4BD22E8E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8151A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6C83863"/>
    <w:multiLevelType w:val="hybridMultilevel"/>
    <w:tmpl w:val="BC4EAF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C62427"/>
    <w:multiLevelType w:val="hybridMultilevel"/>
    <w:tmpl w:val="6068D4A6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0B5D6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9155E73"/>
    <w:multiLevelType w:val="singleLevel"/>
    <w:tmpl w:val="E12AC5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A636D93"/>
    <w:multiLevelType w:val="hybridMultilevel"/>
    <w:tmpl w:val="F52A1650"/>
    <w:lvl w:ilvl="0" w:tplc="AEDCD4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6"/>
  </w:num>
  <w:num w:numId="4">
    <w:abstractNumId w:val="6"/>
  </w:num>
  <w:num w:numId="5">
    <w:abstractNumId w:val="10"/>
  </w:num>
  <w:num w:numId="6">
    <w:abstractNumId w:val="2"/>
  </w:num>
  <w:num w:numId="7">
    <w:abstractNumId w:val="21"/>
  </w:num>
  <w:num w:numId="8">
    <w:abstractNumId w:val="8"/>
  </w:num>
  <w:num w:numId="9">
    <w:abstractNumId w:val="7"/>
  </w:num>
  <w:num w:numId="10">
    <w:abstractNumId w:val="15"/>
  </w:num>
  <w:num w:numId="11">
    <w:abstractNumId w:val="5"/>
  </w:num>
  <w:num w:numId="12">
    <w:abstractNumId w:val="23"/>
  </w:num>
  <w:num w:numId="13">
    <w:abstractNumId w:val="13"/>
  </w:num>
  <w:num w:numId="14">
    <w:abstractNumId w:val="9"/>
  </w:num>
  <w:num w:numId="15">
    <w:abstractNumId w:val="25"/>
  </w:num>
  <w:num w:numId="16">
    <w:abstractNumId w:val="18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2"/>
  </w:num>
  <w:num w:numId="22">
    <w:abstractNumId w:val="4"/>
  </w:num>
  <w:num w:numId="23">
    <w:abstractNumId w:val="31"/>
  </w:num>
  <w:num w:numId="24">
    <w:abstractNumId w:val="27"/>
  </w:num>
  <w:num w:numId="25">
    <w:abstractNumId w:val="0"/>
  </w:num>
  <w:num w:numId="26">
    <w:abstractNumId w:val="30"/>
  </w:num>
  <w:num w:numId="27">
    <w:abstractNumId w:val="16"/>
  </w:num>
  <w:num w:numId="28">
    <w:abstractNumId w:val="22"/>
  </w:num>
  <w:num w:numId="29">
    <w:abstractNumId w:val="24"/>
  </w:num>
  <w:num w:numId="30">
    <w:abstractNumId w:val="1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01"/>
    <w:rsid w:val="001229D5"/>
    <w:rsid w:val="001269A3"/>
    <w:rsid w:val="001A4C5D"/>
    <w:rsid w:val="001C4201"/>
    <w:rsid w:val="00327921"/>
    <w:rsid w:val="00346EC7"/>
    <w:rsid w:val="00361885"/>
    <w:rsid w:val="003F3F6B"/>
    <w:rsid w:val="004830FC"/>
    <w:rsid w:val="004B7CF7"/>
    <w:rsid w:val="005177CA"/>
    <w:rsid w:val="00623A19"/>
    <w:rsid w:val="00675313"/>
    <w:rsid w:val="00732048"/>
    <w:rsid w:val="007E48C9"/>
    <w:rsid w:val="007F0F5A"/>
    <w:rsid w:val="008F51CB"/>
    <w:rsid w:val="009B51A2"/>
    <w:rsid w:val="00A13F94"/>
    <w:rsid w:val="00B30CA8"/>
    <w:rsid w:val="00C90D56"/>
    <w:rsid w:val="00CC00ED"/>
    <w:rsid w:val="00D4496B"/>
    <w:rsid w:val="00DF099C"/>
    <w:rsid w:val="00E22B7E"/>
    <w:rsid w:val="00EC08D3"/>
    <w:rsid w:val="00EC6EBF"/>
    <w:rsid w:val="00EC7B78"/>
    <w:rsid w:val="00FA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1280"/>
      </w:tabs>
      <w:spacing w:after="50"/>
      <w:outlineLvl w:val="0"/>
    </w:pPr>
    <w:rPr>
      <w:rFonts w:ascii="Arial" w:hAnsi="Arial"/>
      <w:b/>
      <w:snapToGrid w:val="0"/>
      <w:szCs w:val="20"/>
    </w:rPr>
  </w:style>
  <w:style w:type="paragraph" w:styleId="Heading2">
    <w:name w:val="heading 2"/>
    <w:basedOn w:val="Normal"/>
    <w:next w:val="Normal"/>
    <w:qFormat/>
    <w:rsid w:val="00E22B7E"/>
    <w:pPr>
      <w:keepNext/>
      <w:jc w:val="center"/>
      <w:outlineLvl w:val="1"/>
    </w:pPr>
    <w:rPr>
      <w:rFonts w:ascii="Eras Bold ITC" w:hAnsi="Eras Bold ITC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2"/>
    </w:pPr>
    <w:rPr>
      <w:rFonts w:ascii="Arial" w:hAnsi="Arial"/>
      <w:b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both"/>
      <w:outlineLvl w:val="3"/>
    </w:pPr>
    <w:rPr>
      <w:rFonts w:ascii="Arial" w:hAnsi="Arial"/>
      <w:b/>
      <w:i/>
      <w:snapToGrid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sz w:val="36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napToGrid w:val="0"/>
      <w:sz w:val="4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Arial" w:hAnsi="Arial"/>
      <w:b/>
      <w:snapToGrid w:val="0"/>
      <w:sz w:val="20"/>
      <w:szCs w:val="20"/>
    </w:rPr>
  </w:style>
  <w:style w:type="paragraph" w:styleId="Heading8">
    <w:name w:val="heading 8"/>
    <w:basedOn w:val="Normal"/>
    <w:next w:val="Normal"/>
    <w:qFormat/>
    <w:rsid w:val="00E22B7E"/>
    <w:pPr>
      <w:keepNext/>
      <w:ind w:left="1170"/>
      <w:jc w:val="center"/>
      <w:outlineLvl w:val="7"/>
    </w:pPr>
    <w:rPr>
      <w:rFonts w:ascii="Eras Bold ITC" w:hAnsi="Eras Bold ITC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widowControl w:val="0"/>
      <w:jc w:val="both"/>
      <w:outlineLvl w:val="8"/>
    </w:pPr>
    <w:rPr>
      <w:rFonts w:ascii="Arial" w:hAnsi="Arial"/>
      <w:snapToGrid w:val="0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widowControl w:val="0"/>
      <w:jc w:val="both"/>
    </w:pPr>
    <w:rPr>
      <w:rFonts w:ascii="Arial" w:hAnsi="Arial"/>
      <w:bCs/>
      <w:snapToGrid w:val="0"/>
      <w:sz w:val="20"/>
      <w:szCs w:val="20"/>
    </w:rPr>
  </w:style>
  <w:style w:type="paragraph" w:styleId="BodyText">
    <w:name w:val="Body Text"/>
    <w:basedOn w:val="Normal"/>
    <w:pPr>
      <w:widowControl w:val="0"/>
      <w:tabs>
        <w:tab w:val="left" w:pos="-1123"/>
        <w:tab w:val="left" w:pos="-720"/>
        <w:tab w:val="left" w:pos="0"/>
        <w:tab w:val="left" w:pos="450"/>
        <w:tab w:val="left" w:pos="990"/>
        <w:tab w:val="left" w:pos="1440"/>
        <w:tab w:val="left" w:pos="1890"/>
        <w:tab w:val="left" w:pos="2250"/>
        <w:tab w:val="left" w:pos="2790"/>
        <w:tab w:val="left" w:pos="4320"/>
      </w:tabs>
      <w:spacing w:before="120"/>
      <w:jc w:val="both"/>
    </w:pPr>
    <w:rPr>
      <w:rFonts w:ascii="Arial" w:hAnsi="Arial"/>
      <w:snapToGrid w:val="0"/>
      <w:sz w:val="22"/>
      <w:szCs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table" w:styleId="TableGrid">
    <w:name w:val="Table Grid"/>
    <w:basedOn w:val="TableNormal"/>
    <w:rsid w:val="00E2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22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2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1280"/>
      </w:tabs>
      <w:spacing w:after="50"/>
      <w:outlineLvl w:val="0"/>
    </w:pPr>
    <w:rPr>
      <w:rFonts w:ascii="Arial" w:hAnsi="Arial"/>
      <w:b/>
      <w:snapToGrid w:val="0"/>
      <w:szCs w:val="20"/>
    </w:rPr>
  </w:style>
  <w:style w:type="paragraph" w:styleId="Heading2">
    <w:name w:val="heading 2"/>
    <w:basedOn w:val="Normal"/>
    <w:next w:val="Normal"/>
    <w:qFormat/>
    <w:rsid w:val="00E22B7E"/>
    <w:pPr>
      <w:keepNext/>
      <w:jc w:val="center"/>
      <w:outlineLvl w:val="1"/>
    </w:pPr>
    <w:rPr>
      <w:rFonts w:ascii="Eras Bold ITC" w:hAnsi="Eras Bold ITC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2"/>
    </w:pPr>
    <w:rPr>
      <w:rFonts w:ascii="Arial" w:hAnsi="Arial"/>
      <w:b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both"/>
      <w:outlineLvl w:val="3"/>
    </w:pPr>
    <w:rPr>
      <w:rFonts w:ascii="Arial" w:hAnsi="Arial"/>
      <w:b/>
      <w:i/>
      <w:snapToGrid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sz w:val="36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napToGrid w:val="0"/>
      <w:sz w:val="4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Arial" w:hAnsi="Arial"/>
      <w:b/>
      <w:snapToGrid w:val="0"/>
      <w:sz w:val="20"/>
      <w:szCs w:val="20"/>
    </w:rPr>
  </w:style>
  <w:style w:type="paragraph" w:styleId="Heading8">
    <w:name w:val="heading 8"/>
    <w:basedOn w:val="Normal"/>
    <w:next w:val="Normal"/>
    <w:qFormat/>
    <w:rsid w:val="00E22B7E"/>
    <w:pPr>
      <w:keepNext/>
      <w:ind w:left="1170"/>
      <w:jc w:val="center"/>
      <w:outlineLvl w:val="7"/>
    </w:pPr>
    <w:rPr>
      <w:rFonts w:ascii="Eras Bold ITC" w:hAnsi="Eras Bold ITC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widowControl w:val="0"/>
      <w:jc w:val="both"/>
      <w:outlineLvl w:val="8"/>
    </w:pPr>
    <w:rPr>
      <w:rFonts w:ascii="Arial" w:hAnsi="Arial"/>
      <w:snapToGrid w:val="0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widowControl w:val="0"/>
      <w:jc w:val="both"/>
    </w:pPr>
    <w:rPr>
      <w:rFonts w:ascii="Arial" w:hAnsi="Arial"/>
      <w:bCs/>
      <w:snapToGrid w:val="0"/>
      <w:sz w:val="20"/>
      <w:szCs w:val="20"/>
    </w:rPr>
  </w:style>
  <w:style w:type="paragraph" w:styleId="BodyText">
    <w:name w:val="Body Text"/>
    <w:basedOn w:val="Normal"/>
    <w:pPr>
      <w:widowControl w:val="0"/>
      <w:tabs>
        <w:tab w:val="left" w:pos="-1123"/>
        <w:tab w:val="left" w:pos="-720"/>
        <w:tab w:val="left" w:pos="0"/>
        <w:tab w:val="left" w:pos="450"/>
        <w:tab w:val="left" w:pos="990"/>
        <w:tab w:val="left" w:pos="1440"/>
        <w:tab w:val="left" w:pos="1890"/>
        <w:tab w:val="left" w:pos="2250"/>
        <w:tab w:val="left" w:pos="2790"/>
        <w:tab w:val="left" w:pos="4320"/>
      </w:tabs>
      <w:spacing w:before="120"/>
      <w:jc w:val="both"/>
    </w:pPr>
    <w:rPr>
      <w:rFonts w:ascii="Arial" w:hAnsi="Arial"/>
      <w:snapToGrid w:val="0"/>
      <w:sz w:val="22"/>
      <w:szCs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table" w:styleId="TableGrid">
    <w:name w:val="Table Grid"/>
    <w:basedOn w:val="TableNormal"/>
    <w:rsid w:val="00E2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22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2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CFN 552-0706 IRS Tests for Preparing Relocation Expense Claims</vt:lpstr>
    </vt:vector>
  </TitlesOfParts>
  <Company>DAS-HRE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CFN 552-0706 IRS Tests for Preparing Relocation Expense Claims</dc:title>
  <dc:creator>Pierson, Jim [DAS]</dc:creator>
  <dc:description>Rev. Dec. 2004</dc:description>
  <cp:lastModifiedBy>Pierson, Jim [DAS]</cp:lastModifiedBy>
  <cp:revision>6</cp:revision>
  <cp:lastPrinted>2004-10-29T17:38:00Z</cp:lastPrinted>
  <dcterms:created xsi:type="dcterms:W3CDTF">2014-08-01T15:04:00Z</dcterms:created>
  <dcterms:modified xsi:type="dcterms:W3CDTF">2014-08-01T16:43:00Z</dcterms:modified>
</cp:coreProperties>
</file>